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B8" w:rsidRDefault="00790FD2" w:rsidP="00C74E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61.8pt" fillcolor="window">
            <v:imagedata r:id="rId7" o:title=""/>
          </v:shape>
        </w:pict>
      </w:r>
    </w:p>
    <w:p w:rsidR="009879B8" w:rsidRDefault="009879B8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9879B8" w:rsidRDefault="009879B8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9879B8" w:rsidRDefault="009879B8" w:rsidP="00F302BF">
      <w:pPr>
        <w:rPr>
          <w:sz w:val="28"/>
        </w:rPr>
      </w:pPr>
    </w:p>
    <w:p w:rsidR="007855A9" w:rsidRDefault="007855A9" w:rsidP="007855A9">
      <w:pPr>
        <w:ind w:left="-48" w:right="-144"/>
        <w:jc w:val="center"/>
        <w:rPr>
          <w:b/>
          <w:spacing w:val="42"/>
          <w:sz w:val="30"/>
        </w:rPr>
      </w:pPr>
      <w:r>
        <w:rPr>
          <w:b/>
          <w:spacing w:val="42"/>
          <w:sz w:val="30"/>
        </w:rPr>
        <w:t>ПОСТАНОВЛЕНИЕ</w:t>
      </w:r>
    </w:p>
    <w:p w:rsidR="009879B8" w:rsidRDefault="009879B8" w:rsidP="00C74E02">
      <w:pPr>
        <w:jc w:val="center"/>
        <w:rPr>
          <w:spacing w:val="42"/>
          <w:sz w:val="30"/>
        </w:rPr>
      </w:pPr>
    </w:p>
    <w:p w:rsidR="009879B8" w:rsidRPr="00CC3671" w:rsidRDefault="009879B8" w:rsidP="00C74E02">
      <w:pPr>
        <w:jc w:val="both"/>
        <w:rPr>
          <w:sz w:val="26"/>
        </w:rPr>
      </w:pPr>
      <w:r>
        <w:rPr>
          <w:sz w:val="26"/>
        </w:rPr>
        <w:t>0</w:t>
      </w:r>
      <w:r w:rsidR="00287540">
        <w:rPr>
          <w:sz w:val="26"/>
        </w:rPr>
        <w:t>4</w:t>
      </w:r>
      <w:r>
        <w:rPr>
          <w:sz w:val="26"/>
        </w:rPr>
        <w:t>.</w:t>
      </w:r>
      <w:r w:rsidRPr="00CC3671">
        <w:rPr>
          <w:sz w:val="26"/>
        </w:rPr>
        <w:t>0</w:t>
      </w:r>
      <w:r>
        <w:rPr>
          <w:sz w:val="26"/>
        </w:rPr>
        <w:t>7.20</w:t>
      </w:r>
      <w:r w:rsidR="006D76E0">
        <w:rPr>
          <w:sz w:val="26"/>
        </w:rPr>
        <w:t>19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№ </w:t>
      </w:r>
      <w:r w:rsidR="006D76E0">
        <w:rPr>
          <w:sz w:val="26"/>
        </w:rPr>
        <w:t>61</w:t>
      </w:r>
    </w:p>
    <w:p w:rsidR="009879B8" w:rsidRDefault="009879B8">
      <w:pPr>
        <w:jc w:val="both"/>
        <w:rPr>
          <w:b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8"/>
      </w:tblGrid>
      <w:tr w:rsidR="009879B8" w:rsidRPr="006D5A3B">
        <w:tc>
          <w:tcPr>
            <w:tcW w:w="4828" w:type="dxa"/>
            <w:tcMar>
              <w:left w:w="28" w:type="dxa"/>
              <w:right w:w="28" w:type="dxa"/>
            </w:tcMar>
          </w:tcPr>
          <w:p w:rsidR="009879B8" w:rsidRPr="006D5A3B" w:rsidRDefault="009879B8" w:rsidP="009703DA">
            <w:pPr>
              <w:jc w:val="both"/>
              <w:rPr>
                <w:sz w:val="28"/>
                <w:szCs w:val="28"/>
              </w:rPr>
            </w:pPr>
            <w:r w:rsidRPr="006D5A3B">
              <w:rPr>
                <w:sz w:val="28"/>
                <w:szCs w:val="28"/>
              </w:rPr>
              <w:t>О Порядке приема, учета, анализа, о</w:t>
            </w:r>
            <w:r w:rsidRPr="006D5A3B">
              <w:rPr>
                <w:sz w:val="28"/>
                <w:szCs w:val="28"/>
              </w:rPr>
              <w:t>б</w:t>
            </w:r>
            <w:r w:rsidRPr="006D5A3B">
              <w:rPr>
                <w:sz w:val="28"/>
                <w:szCs w:val="28"/>
              </w:rPr>
              <w:t>работки и хранения в избирательных комиссиях предвыборных агитацио</w:t>
            </w:r>
            <w:r w:rsidRPr="006D5A3B">
              <w:rPr>
                <w:sz w:val="28"/>
                <w:szCs w:val="28"/>
              </w:rPr>
              <w:t>н</w:t>
            </w:r>
            <w:r w:rsidRPr="006D5A3B">
              <w:rPr>
                <w:sz w:val="28"/>
                <w:szCs w:val="28"/>
              </w:rPr>
              <w:t>ных материалов и представляемых о</w:t>
            </w:r>
            <w:r w:rsidRPr="006D5A3B">
              <w:rPr>
                <w:sz w:val="28"/>
                <w:szCs w:val="28"/>
              </w:rPr>
              <w:t>д</w:t>
            </w:r>
            <w:r w:rsidRPr="006D5A3B">
              <w:rPr>
                <w:sz w:val="28"/>
                <w:szCs w:val="28"/>
              </w:rPr>
              <w:t>новременно с ними документов в пер</w:t>
            </w:r>
            <w:r w:rsidRPr="006D5A3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 избирательной кампании по</w:t>
            </w:r>
            <w:r w:rsidRPr="006D5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нительным </w:t>
            </w:r>
            <w:r w:rsidRPr="006D5A3B">
              <w:rPr>
                <w:sz w:val="28"/>
                <w:szCs w:val="28"/>
              </w:rPr>
              <w:t xml:space="preserve">выборам </w:t>
            </w:r>
            <w:r>
              <w:rPr>
                <w:sz w:val="28"/>
                <w:szCs w:val="28"/>
              </w:rPr>
              <w:t xml:space="preserve">депутата Совета народных депутатов муниципального образования </w:t>
            </w:r>
            <w:r w:rsidR="009703DA">
              <w:rPr>
                <w:sz w:val="28"/>
                <w:szCs w:val="28"/>
              </w:rPr>
              <w:t>поселок Добрятино (сел</w:t>
            </w:r>
            <w:r w:rsidR="009703DA">
              <w:rPr>
                <w:sz w:val="28"/>
                <w:szCs w:val="28"/>
              </w:rPr>
              <w:t>ь</w:t>
            </w:r>
            <w:r w:rsidR="009703DA">
              <w:rPr>
                <w:sz w:val="28"/>
                <w:szCs w:val="28"/>
              </w:rPr>
              <w:t xml:space="preserve">ское поселение) </w:t>
            </w:r>
            <w:r>
              <w:rPr>
                <w:sz w:val="28"/>
                <w:szCs w:val="28"/>
              </w:rPr>
              <w:t>Гусь-Хрустальн</w:t>
            </w:r>
            <w:r w:rsidR="009703DA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9703D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одномандатному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тельному округу № </w:t>
            </w:r>
            <w:r w:rsidR="009703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единый день голосования </w:t>
            </w:r>
            <w:r w:rsidR="009703DA">
              <w:rPr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 201</w:t>
            </w:r>
            <w:r w:rsidR="009703D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9879B8" w:rsidRPr="002D37AF" w:rsidRDefault="009879B8" w:rsidP="00F302BF">
      <w:pPr>
        <w:rPr>
          <w:sz w:val="28"/>
          <w:szCs w:val="28"/>
        </w:rPr>
      </w:pPr>
    </w:p>
    <w:p w:rsidR="009879B8" w:rsidRPr="002D37AF" w:rsidRDefault="009879B8">
      <w:pPr>
        <w:ind w:firstLine="709"/>
        <w:rPr>
          <w:sz w:val="28"/>
          <w:szCs w:val="28"/>
        </w:rPr>
      </w:pPr>
    </w:p>
    <w:p w:rsidR="009879B8" w:rsidRDefault="009879B8" w:rsidP="003C0D40">
      <w:pPr>
        <w:spacing w:line="360" w:lineRule="auto"/>
        <w:ind w:firstLine="709"/>
        <w:jc w:val="both"/>
        <w:rPr>
          <w:sz w:val="28"/>
          <w:szCs w:val="28"/>
        </w:rPr>
      </w:pPr>
      <w:r w:rsidRPr="006D5A3B">
        <w:rPr>
          <w:sz w:val="28"/>
          <w:szCs w:val="28"/>
        </w:rPr>
        <w:t xml:space="preserve">В соответствии с пунктами 2, 3, 5 и 6 статьи 50, пунктом 9 статьи 44, пунктом 6 статьи 16, пунктом 7 статьи 17 </w:t>
      </w:r>
      <w:r w:rsidRPr="006D5A3B">
        <w:rPr>
          <w:sz w:val="28"/>
          <w:szCs w:val="28"/>
          <w:lang w:eastAsia="en-US"/>
        </w:rPr>
        <w:t xml:space="preserve">Закона </w:t>
      </w:r>
      <w:r w:rsidRPr="006D5A3B">
        <w:rPr>
          <w:sz w:val="28"/>
          <w:szCs w:val="28"/>
        </w:rPr>
        <w:t>Владимирской области от 13.02.2003 № 10-ОЗ «Избирательный кодекс Владимирской области» и рук</w:t>
      </w:r>
      <w:r w:rsidRPr="006D5A3B">
        <w:rPr>
          <w:sz w:val="28"/>
          <w:szCs w:val="28"/>
        </w:rPr>
        <w:t>о</w:t>
      </w:r>
      <w:r w:rsidRPr="006D5A3B">
        <w:rPr>
          <w:sz w:val="28"/>
          <w:szCs w:val="28"/>
        </w:rPr>
        <w:t>водствуясь Постановлени</w:t>
      </w:r>
      <w:r w:rsidR="002905CF">
        <w:rPr>
          <w:sz w:val="28"/>
          <w:szCs w:val="28"/>
        </w:rPr>
        <w:t>ем</w:t>
      </w:r>
      <w:r w:rsidRPr="006D5A3B">
        <w:rPr>
          <w:sz w:val="28"/>
          <w:szCs w:val="28"/>
        </w:rPr>
        <w:t xml:space="preserve"> Избирательной комиссии Владимирской области от </w:t>
      </w:r>
      <w:r w:rsidR="009356E5">
        <w:rPr>
          <w:sz w:val="28"/>
          <w:szCs w:val="28"/>
        </w:rPr>
        <w:t>27.11.2015 № 358 «О возложении полномочий избирательной комиссии муниципального образования поселок Добрятино (сельское поселение) Гусь-Хрустального района на Территориальную избирательную комиссию Гусь-Хрустального района», Территориальная избирательная комиссия Гусь-Хрустального района, на которую возложены полномочия избирательной к</w:t>
      </w:r>
      <w:r w:rsidR="009356E5">
        <w:rPr>
          <w:sz w:val="28"/>
          <w:szCs w:val="28"/>
        </w:rPr>
        <w:t>о</w:t>
      </w:r>
      <w:r w:rsidR="009356E5">
        <w:rPr>
          <w:sz w:val="28"/>
          <w:szCs w:val="28"/>
        </w:rPr>
        <w:t>миссии муниципального образования поселок Добрятино (сельское посел</w:t>
      </w:r>
      <w:r w:rsidR="009356E5">
        <w:rPr>
          <w:sz w:val="28"/>
          <w:szCs w:val="28"/>
        </w:rPr>
        <w:t>е</w:t>
      </w:r>
      <w:r w:rsidR="009356E5">
        <w:rPr>
          <w:sz w:val="28"/>
          <w:szCs w:val="28"/>
        </w:rPr>
        <w:t>ние) Гусь-Хрустального район</w:t>
      </w:r>
      <w:r w:rsidR="00140A14">
        <w:rPr>
          <w:sz w:val="28"/>
          <w:szCs w:val="28"/>
        </w:rPr>
        <w:t>а</w:t>
      </w:r>
      <w:r w:rsidR="009356E5"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постановляет:</w:t>
      </w:r>
    </w:p>
    <w:p w:rsidR="009879B8" w:rsidRPr="006D5A3B" w:rsidRDefault="009879B8" w:rsidP="00F302BF">
      <w:pPr>
        <w:spacing w:line="360" w:lineRule="auto"/>
        <w:ind w:firstLine="709"/>
        <w:jc w:val="both"/>
        <w:rPr>
          <w:sz w:val="28"/>
          <w:szCs w:val="28"/>
        </w:rPr>
      </w:pPr>
      <w:r w:rsidRPr="006D5A3B">
        <w:rPr>
          <w:sz w:val="28"/>
          <w:szCs w:val="28"/>
        </w:rPr>
        <w:t>1. Утвердить Порядок приема, учета, анализа, обработки и хранения в избирательных комиссиях предвыборных агитационных материалов и пре</w:t>
      </w:r>
      <w:r w:rsidRPr="006D5A3B">
        <w:rPr>
          <w:sz w:val="28"/>
          <w:szCs w:val="28"/>
        </w:rPr>
        <w:t>д</w:t>
      </w:r>
      <w:r w:rsidRPr="006D5A3B">
        <w:rPr>
          <w:sz w:val="28"/>
          <w:szCs w:val="28"/>
        </w:rPr>
        <w:lastRenderedPageBreak/>
        <w:t>ставляемых одновременно с ними документов в период избирательной ка</w:t>
      </w:r>
      <w:r w:rsidRPr="006D5A3B">
        <w:rPr>
          <w:sz w:val="28"/>
          <w:szCs w:val="28"/>
        </w:rPr>
        <w:t>м</w:t>
      </w:r>
      <w:r w:rsidRPr="006D5A3B">
        <w:rPr>
          <w:sz w:val="28"/>
          <w:szCs w:val="28"/>
        </w:rPr>
        <w:t xml:space="preserve">пании по </w:t>
      </w:r>
      <w:r>
        <w:rPr>
          <w:sz w:val="28"/>
          <w:szCs w:val="28"/>
        </w:rPr>
        <w:t xml:space="preserve">дополнительным </w:t>
      </w:r>
      <w:r w:rsidRPr="006D5A3B">
        <w:rPr>
          <w:sz w:val="28"/>
          <w:szCs w:val="28"/>
        </w:rPr>
        <w:t xml:space="preserve">выборам </w:t>
      </w:r>
      <w:r>
        <w:rPr>
          <w:sz w:val="28"/>
          <w:szCs w:val="28"/>
        </w:rPr>
        <w:t xml:space="preserve">депутата Совета народных депутатов муниципального образования </w:t>
      </w:r>
      <w:r w:rsidR="00AE7C60">
        <w:rPr>
          <w:sz w:val="28"/>
          <w:szCs w:val="28"/>
        </w:rPr>
        <w:t xml:space="preserve">поселок Добрятино (сельское поселение) </w:t>
      </w:r>
      <w:r>
        <w:rPr>
          <w:sz w:val="28"/>
          <w:szCs w:val="28"/>
        </w:rPr>
        <w:t>Гусь-Хрустальн</w:t>
      </w:r>
      <w:r w:rsidR="00AE7C60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E7C6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AE7C6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ед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ный день голосования </w:t>
      </w:r>
      <w:r w:rsidR="00AE7C60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AE7C6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6D5A3B">
        <w:rPr>
          <w:sz w:val="28"/>
          <w:szCs w:val="28"/>
        </w:rPr>
        <w:t xml:space="preserve"> (прилагается). </w:t>
      </w:r>
    </w:p>
    <w:p w:rsidR="009879B8" w:rsidRPr="006D5A3B" w:rsidRDefault="009879B8" w:rsidP="00CD262E">
      <w:pPr>
        <w:pStyle w:val="a3"/>
        <w:spacing w:line="360" w:lineRule="auto"/>
        <w:ind w:firstLine="700"/>
        <w:rPr>
          <w:szCs w:val="28"/>
        </w:rPr>
      </w:pPr>
      <w:r w:rsidRPr="006D5A3B">
        <w:rPr>
          <w:szCs w:val="28"/>
        </w:rPr>
        <w:t>2. Разместить настоящее постановление на официальном сайте Терр</w:t>
      </w:r>
      <w:r w:rsidRPr="006D5A3B">
        <w:rPr>
          <w:szCs w:val="28"/>
        </w:rPr>
        <w:t>и</w:t>
      </w:r>
      <w:r w:rsidRPr="006D5A3B">
        <w:rPr>
          <w:szCs w:val="28"/>
        </w:rPr>
        <w:t>ториальной избирательной комиссии Гусь-Хрустального района в информ</w:t>
      </w:r>
      <w:r w:rsidRPr="006D5A3B">
        <w:rPr>
          <w:szCs w:val="28"/>
        </w:rPr>
        <w:t>а</w:t>
      </w:r>
      <w:r w:rsidRPr="006D5A3B">
        <w:rPr>
          <w:szCs w:val="28"/>
        </w:rPr>
        <w:t>ционно-телекоммуникационной сети Интернет.</w:t>
      </w:r>
    </w:p>
    <w:p w:rsidR="009879B8" w:rsidRPr="006D5A3B" w:rsidRDefault="009879B8" w:rsidP="00533388">
      <w:pPr>
        <w:spacing w:line="360" w:lineRule="auto"/>
        <w:ind w:firstLine="709"/>
        <w:jc w:val="both"/>
        <w:rPr>
          <w:sz w:val="28"/>
          <w:szCs w:val="28"/>
        </w:rPr>
      </w:pPr>
    </w:p>
    <w:p w:rsidR="009879B8" w:rsidRDefault="009879B8" w:rsidP="002D37AF">
      <w:pPr>
        <w:rPr>
          <w:sz w:val="28"/>
          <w:szCs w:val="28"/>
        </w:rPr>
      </w:pPr>
    </w:p>
    <w:p w:rsidR="009879B8" w:rsidRPr="004A147D" w:rsidRDefault="009879B8" w:rsidP="002D37AF">
      <w:pPr>
        <w:rPr>
          <w:sz w:val="28"/>
          <w:szCs w:val="28"/>
        </w:rPr>
      </w:pPr>
      <w:r w:rsidRPr="004A147D">
        <w:rPr>
          <w:sz w:val="28"/>
          <w:szCs w:val="28"/>
        </w:rPr>
        <w:t>Председатель избирательной комиссии</w:t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47D">
        <w:rPr>
          <w:sz w:val="28"/>
          <w:szCs w:val="28"/>
        </w:rPr>
        <w:t>О.М.</w:t>
      </w:r>
      <w:r>
        <w:rPr>
          <w:sz w:val="28"/>
          <w:szCs w:val="28"/>
        </w:rPr>
        <w:t> </w:t>
      </w:r>
      <w:r w:rsidRPr="004A147D">
        <w:rPr>
          <w:sz w:val="28"/>
          <w:szCs w:val="28"/>
        </w:rPr>
        <w:t>Ляхова</w:t>
      </w:r>
    </w:p>
    <w:p w:rsidR="009879B8" w:rsidRPr="004A147D" w:rsidRDefault="009879B8" w:rsidP="002D37AF">
      <w:pPr>
        <w:rPr>
          <w:sz w:val="28"/>
          <w:szCs w:val="28"/>
        </w:rPr>
      </w:pPr>
    </w:p>
    <w:p w:rsidR="009879B8" w:rsidRPr="004A147D" w:rsidRDefault="009879B8" w:rsidP="002D37AF">
      <w:pPr>
        <w:rPr>
          <w:sz w:val="28"/>
          <w:szCs w:val="28"/>
        </w:rPr>
      </w:pPr>
      <w:r w:rsidRPr="004A147D">
        <w:rPr>
          <w:sz w:val="28"/>
          <w:szCs w:val="28"/>
        </w:rPr>
        <w:t>Секретарь избирательной комиссии</w:t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 w:rsidRPr="004A14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147D">
        <w:rPr>
          <w:sz w:val="28"/>
          <w:szCs w:val="28"/>
        </w:rPr>
        <w:t>И</w:t>
      </w:r>
      <w:r>
        <w:rPr>
          <w:sz w:val="28"/>
          <w:szCs w:val="28"/>
        </w:rPr>
        <w:t>.Н. </w:t>
      </w:r>
      <w:r w:rsidRPr="004A147D">
        <w:rPr>
          <w:sz w:val="28"/>
          <w:szCs w:val="28"/>
        </w:rPr>
        <w:t>Хорева</w:t>
      </w:r>
    </w:p>
    <w:p w:rsidR="009879B8" w:rsidRDefault="009879B8" w:rsidP="0035630C">
      <w:pPr>
        <w:ind w:left="4536"/>
        <w:jc w:val="center"/>
      </w:pPr>
      <w:r>
        <w:br w:type="page"/>
      </w:r>
      <w:r>
        <w:lastRenderedPageBreak/>
        <w:t>Приложение</w:t>
      </w:r>
    </w:p>
    <w:p w:rsidR="009879B8" w:rsidRDefault="009879B8" w:rsidP="0035630C">
      <w:pPr>
        <w:ind w:left="4536"/>
        <w:jc w:val="center"/>
      </w:pPr>
      <w:r>
        <w:t xml:space="preserve">к постановлению Территориальной </w:t>
      </w:r>
    </w:p>
    <w:p w:rsidR="009879B8" w:rsidRDefault="009879B8" w:rsidP="0035630C">
      <w:pPr>
        <w:ind w:left="4536"/>
        <w:jc w:val="center"/>
      </w:pPr>
      <w:r>
        <w:t xml:space="preserve">избирательной комиссии </w:t>
      </w:r>
    </w:p>
    <w:p w:rsidR="009879B8" w:rsidRDefault="009879B8" w:rsidP="0035630C">
      <w:pPr>
        <w:ind w:left="4536"/>
        <w:jc w:val="center"/>
      </w:pPr>
      <w:r>
        <w:t>Гусь-Хрустального района</w:t>
      </w:r>
    </w:p>
    <w:p w:rsidR="009879B8" w:rsidRDefault="009879B8" w:rsidP="0035630C">
      <w:pPr>
        <w:ind w:left="4536"/>
        <w:jc w:val="center"/>
      </w:pPr>
      <w:r>
        <w:t>от 0</w:t>
      </w:r>
      <w:r w:rsidR="00287540">
        <w:t>4</w:t>
      </w:r>
      <w:r>
        <w:t>.07.201</w:t>
      </w:r>
      <w:r w:rsidR="008A5D7E">
        <w:t>9</w:t>
      </w:r>
      <w:r>
        <w:t xml:space="preserve"> № </w:t>
      </w:r>
      <w:r w:rsidR="008A5D7E">
        <w:t>61</w:t>
      </w:r>
      <w:r>
        <w:t xml:space="preserve"> </w:t>
      </w:r>
    </w:p>
    <w:p w:rsidR="009879B8" w:rsidRDefault="009879B8" w:rsidP="0035630C">
      <w:pPr>
        <w:ind w:left="4536"/>
        <w:jc w:val="center"/>
      </w:pPr>
    </w:p>
    <w:p w:rsidR="009879B8" w:rsidRPr="0075529A" w:rsidRDefault="009879B8" w:rsidP="0035630C">
      <w:pPr>
        <w:ind w:left="4536"/>
        <w:jc w:val="center"/>
        <w:rPr>
          <w:b/>
          <w:sz w:val="24"/>
          <w:szCs w:val="24"/>
        </w:rPr>
      </w:pPr>
    </w:p>
    <w:p w:rsidR="009879B8" w:rsidRPr="008215DE" w:rsidRDefault="009879B8" w:rsidP="008B2FB8">
      <w:pPr>
        <w:pStyle w:val="a3"/>
        <w:jc w:val="center"/>
        <w:rPr>
          <w:b/>
          <w:sz w:val="24"/>
          <w:szCs w:val="24"/>
        </w:rPr>
      </w:pPr>
      <w:r w:rsidRPr="008215DE">
        <w:rPr>
          <w:b/>
          <w:sz w:val="24"/>
          <w:szCs w:val="24"/>
        </w:rPr>
        <w:t>Порядок</w:t>
      </w:r>
    </w:p>
    <w:p w:rsidR="009879B8" w:rsidRPr="008215DE" w:rsidRDefault="009879B8" w:rsidP="008B2FB8">
      <w:pPr>
        <w:pStyle w:val="a3"/>
        <w:jc w:val="center"/>
        <w:rPr>
          <w:b/>
          <w:sz w:val="24"/>
          <w:szCs w:val="24"/>
        </w:rPr>
      </w:pPr>
      <w:r w:rsidRPr="008215DE">
        <w:rPr>
          <w:b/>
          <w:sz w:val="24"/>
          <w:szCs w:val="24"/>
        </w:rPr>
        <w:t>приема, учета, анализа, обработки и хранения в избирательных комиссиях предв</w:t>
      </w:r>
      <w:r w:rsidRPr="008215DE">
        <w:rPr>
          <w:b/>
          <w:sz w:val="24"/>
          <w:szCs w:val="24"/>
        </w:rPr>
        <w:t>ы</w:t>
      </w:r>
      <w:r w:rsidRPr="008215DE">
        <w:rPr>
          <w:b/>
          <w:sz w:val="24"/>
          <w:szCs w:val="24"/>
        </w:rPr>
        <w:t>борных агитационных материалов и представляемых одновременно с ними док</w:t>
      </w:r>
      <w:r w:rsidRPr="008215DE">
        <w:rPr>
          <w:b/>
          <w:sz w:val="24"/>
          <w:szCs w:val="24"/>
        </w:rPr>
        <w:t>у</w:t>
      </w:r>
      <w:r w:rsidRPr="008215DE">
        <w:rPr>
          <w:b/>
          <w:sz w:val="24"/>
          <w:szCs w:val="24"/>
        </w:rPr>
        <w:t xml:space="preserve">ментов в период избирательной кампании по дополнительным выборам депутата Совета народных депутатов муниципального образования </w:t>
      </w:r>
      <w:r w:rsidR="008B2FB8" w:rsidRPr="008215DE">
        <w:rPr>
          <w:b/>
          <w:sz w:val="24"/>
          <w:szCs w:val="24"/>
        </w:rPr>
        <w:t xml:space="preserve">поселок Добрятино </w:t>
      </w:r>
      <w:r w:rsidR="00C7395D">
        <w:rPr>
          <w:b/>
          <w:sz w:val="24"/>
          <w:szCs w:val="24"/>
        </w:rPr>
        <w:t>(сел</w:t>
      </w:r>
      <w:r w:rsidR="00C7395D">
        <w:rPr>
          <w:b/>
          <w:sz w:val="24"/>
          <w:szCs w:val="24"/>
        </w:rPr>
        <w:t>ь</w:t>
      </w:r>
      <w:r w:rsidR="00C7395D">
        <w:rPr>
          <w:b/>
          <w:sz w:val="24"/>
          <w:szCs w:val="24"/>
        </w:rPr>
        <w:t>ское поселение)</w:t>
      </w:r>
      <w:r w:rsidRPr="008215DE">
        <w:rPr>
          <w:b/>
          <w:sz w:val="24"/>
          <w:szCs w:val="24"/>
        </w:rPr>
        <w:t>Гусь-Хрустальн</w:t>
      </w:r>
      <w:r w:rsidR="008B2FB8" w:rsidRPr="008215DE">
        <w:rPr>
          <w:b/>
          <w:sz w:val="24"/>
          <w:szCs w:val="24"/>
        </w:rPr>
        <w:t>ого</w:t>
      </w:r>
      <w:r w:rsidRPr="008215DE">
        <w:rPr>
          <w:b/>
          <w:sz w:val="24"/>
          <w:szCs w:val="24"/>
        </w:rPr>
        <w:t xml:space="preserve"> район</w:t>
      </w:r>
      <w:r w:rsidR="008B2FB8" w:rsidRPr="008215DE">
        <w:rPr>
          <w:b/>
          <w:sz w:val="24"/>
          <w:szCs w:val="24"/>
        </w:rPr>
        <w:t>а</w:t>
      </w:r>
      <w:r w:rsidRPr="008215DE">
        <w:rPr>
          <w:b/>
          <w:sz w:val="24"/>
          <w:szCs w:val="24"/>
        </w:rPr>
        <w:t xml:space="preserve"> по одномандатному избирательному о</w:t>
      </w:r>
      <w:r w:rsidRPr="008215DE">
        <w:rPr>
          <w:b/>
          <w:sz w:val="24"/>
          <w:szCs w:val="24"/>
        </w:rPr>
        <w:t>к</w:t>
      </w:r>
      <w:r w:rsidRPr="008215DE">
        <w:rPr>
          <w:b/>
          <w:sz w:val="24"/>
          <w:szCs w:val="24"/>
        </w:rPr>
        <w:t xml:space="preserve">ругу № </w:t>
      </w:r>
      <w:r w:rsidR="008B2FB8" w:rsidRPr="008215DE">
        <w:rPr>
          <w:b/>
          <w:sz w:val="24"/>
          <w:szCs w:val="24"/>
        </w:rPr>
        <w:t>6</w:t>
      </w:r>
      <w:r w:rsidRPr="008215DE">
        <w:rPr>
          <w:b/>
          <w:sz w:val="24"/>
          <w:szCs w:val="24"/>
        </w:rPr>
        <w:t xml:space="preserve"> </w:t>
      </w:r>
      <w:r w:rsidRPr="008215DE">
        <w:rPr>
          <w:b/>
          <w:bCs/>
          <w:sz w:val="24"/>
          <w:szCs w:val="24"/>
        </w:rPr>
        <w:t xml:space="preserve">в единый день голосования </w:t>
      </w:r>
      <w:r w:rsidR="008B2FB8" w:rsidRPr="008215DE">
        <w:rPr>
          <w:b/>
          <w:bCs/>
          <w:sz w:val="24"/>
          <w:szCs w:val="24"/>
        </w:rPr>
        <w:t xml:space="preserve">8 </w:t>
      </w:r>
      <w:r w:rsidRPr="008215DE">
        <w:rPr>
          <w:b/>
          <w:sz w:val="24"/>
          <w:szCs w:val="24"/>
        </w:rPr>
        <w:t>сентября 201</w:t>
      </w:r>
      <w:r w:rsidR="008B2FB8" w:rsidRPr="008215DE">
        <w:rPr>
          <w:b/>
          <w:sz w:val="24"/>
          <w:szCs w:val="24"/>
        </w:rPr>
        <w:t>9</w:t>
      </w:r>
      <w:r w:rsidRPr="008215DE">
        <w:rPr>
          <w:b/>
          <w:sz w:val="24"/>
          <w:szCs w:val="24"/>
        </w:rPr>
        <w:t xml:space="preserve"> года</w:t>
      </w:r>
    </w:p>
    <w:p w:rsidR="009879B8" w:rsidRPr="008215DE" w:rsidRDefault="009879B8" w:rsidP="008B2FB8">
      <w:pPr>
        <w:pStyle w:val="a3"/>
        <w:jc w:val="center"/>
        <w:rPr>
          <w:sz w:val="24"/>
          <w:szCs w:val="24"/>
        </w:rPr>
      </w:pPr>
    </w:p>
    <w:p w:rsidR="009879B8" w:rsidRPr="008215DE" w:rsidRDefault="009879B8" w:rsidP="00C23B2C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8215DE">
        <w:rPr>
          <w:b/>
          <w:sz w:val="24"/>
          <w:szCs w:val="24"/>
        </w:rPr>
        <w:t>1. Общие положения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1.1. Прием предвыборных агитационных материалов и представляемых одновр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 xml:space="preserve">менно с ними документов в период избирательной кампании по дополнительным выборам депутата Совета народных депутатов муниципального образования </w:t>
      </w:r>
      <w:r w:rsidR="00BC3EA5">
        <w:rPr>
          <w:sz w:val="24"/>
          <w:szCs w:val="24"/>
        </w:rPr>
        <w:t xml:space="preserve">поселок Добрятино (сельское поселение) </w:t>
      </w:r>
      <w:r w:rsidRPr="008215DE">
        <w:rPr>
          <w:sz w:val="24"/>
          <w:szCs w:val="24"/>
        </w:rPr>
        <w:t>Гусь-Хрустальн</w:t>
      </w:r>
      <w:r w:rsidR="00BC3EA5">
        <w:rPr>
          <w:sz w:val="24"/>
          <w:szCs w:val="24"/>
        </w:rPr>
        <w:t>ого</w:t>
      </w:r>
      <w:r w:rsidRPr="008215DE">
        <w:rPr>
          <w:sz w:val="24"/>
          <w:szCs w:val="24"/>
        </w:rPr>
        <w:t xml:space="preserve"> район</w:t>
      </w:r>
      <w:r w:rsidR="00BC3EA5">
        <w:rPr>
          <w:sz w:val="24"/>
          <w:szCs w:val="24"/>
        </w:rPr>
        <w:t>а</w:t>
      </w:r>
      <w:r w:rsidRPr="008215DE">
        <w:rPr>
          <w:sz w:val="24"/>
          <w:szCs w:val="24"/>
        </w:rPr>
        <w:t xml:space="preserve"> по одномандатному избирательному о</w:t>
      </w:r>
      <w:r w:rsidRPr="008215DE">
        <w:rPr>
          <w:sz w:val="24"/>
          <w:szCs w:val="24"/>
        </w:rPr>
        <w:t>к</w:t>
      </w:r>
      <w:r w:rsidRPr="008215DE">
        <w:rPr>
          <w:sz w:val="24"/>
          <w:szCs w:val="24"/>
        </w:rPr>
        <w:t xml:space="preserve">ругу № </w:t>
      </w:r>
      <w:r w:rsidR="00BC3EA5">
        <w:rPr>
          <w:sz w:val="24"/>
          <w:szCs w:val="24"/>
        </w:rPr>
        <w:t>6</w:t>
      </w:r>
      <w:r w:rsidRPr="008215DE">
        <w:rPr>
          <w:sz w:val="24"/>
          <w:szCs w:val="24"/>
        </w:rPr>
        <w:t xml:space="preserve"> </w:t>
      </w:r>
      <w:r w:rsidRPr="008215DE">
        <w:rPr>
          <w:bCs/>
          <w:sz w:val="24"/>
          <w:szCs w:val="24"/>
        </w:rPr>
        <w:t xml:space="preserve">в единый день голосования </w:t>
      </w:r>
      <w:r w:rsidR="00BC3EA5">
        <w:rPr>
          <w:bCs/>
          <w:sz w:val="24"/>
          <w:szCs w:val="24"/>
        </w:rPr>
        <w:t>8</w:t>
      </w:r>
      <w:r w:rsidRPr="008215DE">
        <w:rPr>
          <w:sz w:val="24"/>
          <w:szCs w:val="24"/>
        </w:rPr>
        <w:t xml:space="preserve"> сентября 201</w:t>
      </w:r>
      <w:r w:rsidR="00BC3EA5">
        <w:rPr>
          <w:sz w:val="24"/>
          <w:szCs w:val="24"/>
        </w:rPr>
        <w:t>9</w:t>
      </w:r>
      <w:r w:rsidRPr="008215DE">
        <w:rPr>
          <w:sz w:val="24"/>
          <w:szCs w:val="24"/>
        </w:rPr>
        <w:t xml:space="preserve"> года (далее - депутатов) организует член Комиссии с правом решающего голоса, находящийся на дежурстве в Комиссии (д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лее – ответственный член Комиссии).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1.2. Прием ответственным членом Комиссии экземпляров, выпущенных кандид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том в депутаты по соответствующему одномандатному избирательному округу печатных предвыборных агитационных материалов или их копий, экземпляров аудиовизуальных предвыборных агитационных материалов, фотографий</w:t>
      </w:r>
      <w:r w:rsidR="00C7395D">
        <w:rPr>
          <w:sz w:val="24"/>
          <w:szCs w:val="24"/>
        </w:rPr>
        <w:t>,</w:t>
      </w:r>
      <w:r w:rsidRPr="008215DE">
        <w:rPr>
          <w:sz w:val="24"/>
          <w:szCs w:val="24"/>
        </w:rPr>
        <w:t xml:space="preserve"> иных предвыборных агитацио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>ных материалов (далее – предвыборные агитационные материалы) и представляемых о</w:t>
      </w:r>
      <w:r w:rsidRPr="008215DE">
        <w:rPr>
          <w:sz w:val="24"/>
          <w:szCs w:val="24"/>
        </w:rPr>
        <w:t>д</w:t>
      </w:r>
      <w:r w:rsidRPr="008215DE">
        <w:rPr>
          <w:sz w:val="24"/>
          <w:szCs w:val="24"/>
        </w:rPr>
        <w:t>новременно с ними в соответствии с пунктом 9 статьи 44 и пунктом 3 статьи 50 Закона Владимирской области «Избирательный кодекс Владимирской области»</w:t>
      </w:r>
      <w:r w:rsidRPr="008215DE">
        <w:rPr>
          <w:sz w:val="24"/>
          <w:szCs w:val="24"/>
          <w:vertAlign w:val="superscript"/>
        </w:rPr>
        <w:footnoteReference w:id="2"/>
      </w:r>
      <w:r w:rsidRPr="008215DE">
        <w:rPr>
          <w:sz w:val="24"/>
          <w:szCs w:val="24"/>
          <w:vertAlign w:val="superscript"/>
        </w:rPr>
        <w:t xml:space="preserve"> </w:t>
      </w:r>
      <w:r w:rsidRPr="008215DE">
        <w:rPr>
          <w:sz w:val="24"/>
          <w:szCs w:val="24"/>
        </w:rPr>
        <w:t>от кандидата в депутаты по соответствующему одномандатному избирательному округу, доверенных лиц, иных уполномоченных лиц кандидатов в депутаты по соответствующему однома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>датному избирательному округу (далее – уполномоченных лиц), производится в дни и ч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сы в соответствии с утвержденным графиком дежурств в Комиссии. Принятые ответс</w:t>
      </w:r>
      <w:r w:rsidRPr="008215DE">
        <w:rPr>
          <w:sz w:val="24"/>
          <w:szCs w:val="24"/>
        </w:rPr>
        <w:t>т</w:t>
      </w:r>
      <w:r w:rsidRPr="008215DE">
        <w:rPr>
          <w:sz w:val="24"/>
          <w:szCs w:val="24"/>
        </w:rPr>
        <w:t>венным членом Комиссии экземпляры предвыборных агитационных материалов и пре</w:t>
      </w:r>
      <w:r w:rsidRPr="008215DE">
        <w:rPr>
          <w:sz w:val="24"/>
          <w:szCs w:val="24"/>
        </w:rPr>
        <w:t>д</w:t>
      </w:r>
      <w:r w:rsidRPr="008215DE">
        <w:rPr>
          <w:sz w:val="24"/>
          <w:szCs w:val="24"/>
        </w:rPr>
        <w:t xml:space="preserve">ставляемых одновременно с ними документов подлежат регистрации в соответствии с пунктом 2.4 настоящего Порядка. </w:t>
      </w:r>
    </w:p>
    <w:p w:rsidR="009879B8" w:rsidRPr="008215DE" w:rsidRDefault="009879B8" w:rsidP="00C23B2C">
      <w:pPr>
        <w:ind w:firstLine="709"/>
        <w:jc w:val="center"/>
        <w:rPr>
          <w:b/>
          <w:sz w:val="24"/>
          <w:szCs w:val="24"/>
        </w:rPr>
      </w:pPr>
      <w:r w:rsidRPr="008215DE">
        <w:rPr>
          <w:b/>
          <w:sz w:val="24"/>
          <w:szCs w:val="24"/>
        </w:rPr>
        <w:lastRenderedPageBreak/>
        <w:t>2.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</w:t>
      </w:r>
    </w:p>
    <w:p w:rsidR="009879B8" w:rsidRPr="008215DE" w:rsidRDefault="009879B8" w:rsidP="00C23B2C">
      <w:pPr>
        <w:pStyle w:val="14"/>
        <w:keepNext/>
        <w:keepLines/>
        <w:widowControl/>
        <w:spacing w:line="360" w:lineRule="auto"/>
        <w:rPr>
          <w:sz w:val="24"/>
          <w:szCs w:val="24"/>
        </w:rPr>
      </w:pP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2.1. Ответственный член Комиссии после получения от уполномоченного лица с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общения о представлении экземпляров предвыборных агитационных материалов в Коми</w:t>
      </w:r>
      <w:r w:rsidRPr="008215DE">
        <w:rPr>
          <w:sz w:val="24"/>
          <w:szCs w:val="24"/>
        </w:rPr>
        <w:t>с</w:t>
      </w:r>
      <w:r w:rsidRPr="008215DE">
        <w:rPr>
          <w:sz w:val="24"/>
          <w:szCs w:val="24"/>
        </w:rPr>
        <w:t xml:space="preserve">сию информирует об этом председателя Комиссии.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2.2. Ответственный член Комиссии, принимая от уполномоченного лица экземпляр предвыборного агитационного материала и прилагаемых к нему документов, осуществл</w:t>
      </w:r>
      <w:r w:rsidRPr="008215DE">
        <w:rPr>
          <w:sz w:val="24"/>
          <w:szCs w:val="24"/>
        </w:rPr>
        <w:t>я</w:t>
      </w:r>
      <w:r w:rsidRPr="008215DE">
        <w:rPr>
          <w:sz w:val="24"/>
          <w:szCs w:val="24"/>
        </w:rPr>
        <w:t>ет первоначальную проверку соответствия представленных материалов и документов и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>формации, указанной в сопроводительном письме. В случае выявления несоответствия он информирует об этом факте уполномоченное лицо и рекомендует представить эти мат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 xml:space="preserve">риалы и документы в Комиссию после устранения указанного несоответствия.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В случае несоответствия сопроводительного письма прилагаемым к нему докуме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 xml:space="preserve">там и (или) материалам и не устранения этого несоответствия уполномоченным лицом, ответственный член Комиссии делает соответствующую отметку в сопроводительном письме и заверяет её своей подписью.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2.3. В случае представления в Комиссию материалов на внешних носителях (диск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>тах, оптических компакт-дисках CD-R, CD-RW, DVD либо USB Flash Drive) ответстве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 xml:space="preserve">ный член Комиссии при содействии системного администратора Избирательной комиссии Владимирской области по территории Гусь-Хрустального района осуществляет проверку носителя на отсутствие на нем вредоносных программ. Если по результатам указанной проверки на соответствующем носителе будет обнаружена вредоносная программа и (или) на носителе не будут обнаружены данные, то ответственный член Комиссии оформляет соответствующий акт по установленной к настоящему Порядку форме (приложение № 1). Об указанных обстоятельствах незамедлительно уведомляется соответствующий кандидат в депутаты либо уполномоченное лицо.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2.4. Ответственный член Комиссии регистрирует документы, указанные в пункте 2.2 настоящего Порядка, после чего представленная уполномоченным лицом копия с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 xml:space="preserve">проводительного письма возвращается ему с отметкой о получении.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2.5. Сопроводительное письмо вместе с прилагаемыми к нему материалами и д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кументами после его регистрации ответственным членом Комиссии вручается до оконч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 xml:space="preserve">ния рабочего дня председателю Комиссии, который определяет круг лиц и режим работы с указанными материалами.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2.6. Изображения агитационных материалов представляются в Комиссию уполн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моченным лицом в графических форматах, доступных к просмотру бесплатным пр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 xml:space="preserve">граммным обеспечением, видеоматериалы и аудиоматериалы представляются в цифровых </w:t>
      </w:r>
      <w:r w:rsidRPr="008215DE">
        <w:rPr>
          <w:sz w:val="24"/>
          <w:szCs w:val="24"/>
        </w:rPr>
        <w:lastRenderedPageBreak/>
        <w:t>форматах, воспроизводимых бытовой аппаратурой. Информация с носителей должна св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бодно копироваться в компьютер, имеющийся в пользовании Комиссии (далее – компь</w:t>
      </w:r>
      <w:r w:rsidRPr="008215DE">
        <w:rPr>
          <w:sz w:val="24"/>
          <w:szCs w:val="24"/>
        </w:rPr>
        <w:t>ю</w:t>
      </w:r>
      <w:r w:rsidRPr="008215DE">
        <w:rPr>
          <w:sz w:val="24"/>
          <w:szCs w:val="24"/>
        </w:rPr>
        <w:t>тер Комиссии).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2.7. При возникновении вопросов, касающихся представленных агитационных м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териалов и документов (в том числе в связи с обращениями избирателей, уполномоченных лиц), председатель Комиссии передает соответствующие материалы в Рабочую группу, на которую возложены полномочия по рассмотрению вопросов по информационным спорам и иным вопросам информационного обеспечения выборов (далее – Рабочая группа), кот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рая предлагает Комиссии проект решения по данному вопросу.</w:t>
      </w:r>
    </w:p>
    <w:p w:rsidR="009879B8" w:rsidRPr="008215DE" w:rsidRDefault="009879B8" w:rsidP="00C23B2C">
      <w:pPr>
        <w:pStyle w:val="14"/>
        <w:keepNext/>
        <w:keepLines/>
        <w:rPr>
          <w:sz w:val="24"/>
          <w:szCs w:val="24"/>
        </w:rPr>
      </w:pPr>
      <w:r w:rsidRPr="008215DE">
        <w:rPr>
          <w:sz w:val="24"/>
          <w:szCs w:val="24"/>
        </w:rPr>
        <w:t>3. Учет и хранение предвыборных агитационных материалов,</w:t>
      </w:r>
    </w:p>
    <w:p w:rsidR="009879B8" w:rsidRPr="008215DE" w:rsidRDefault="009879B8" w:rsidP="00C23B2C">
      <w:pPr>
        <w:pStyle w:val="14"/>
        <w:keepNext/>
        <w:keepLines/>
        <w:rPr>
          <w:sz w:val="24"/>
          <w:szCs w:val="24"/>
        </w:rPr>
      </w:pPr>
      <w:r w:rsidRPr="008215DE">
        <w:rPr>
          <w:sz w:val="24"/>
          <w:szCs w:val="24"/>
        </w:rPr>
        <w:t>представляемых в Комиссию</w:t>
      </w:r>
    </w:p>
    <w:p w:rsidR="009879B8" w:rsidRPr="008215DE" w:rsidRDefault="009879B8" w:rsidP="00C23B2C">
      <w:pPr>
        <w:pStyle w:val="14"/>
        <w:keepNext/>
        <w:keepLines/>
        <w:rPr>
          <w:sz w:val="24"/>
          <w:szCs w:val="24"/>
        </w:rPr>
      </w:pP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3.1. Учет предвыборных агитационных материалов и представляемых одновреме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>но с ними документов осуществляется в Комиссии по указанной в приложении № 2 к н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стоящему Порядку форме (в машиночитаемом виде и на бумажном носителе).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3.2. Файл с данными учета предвыборного агитационного материала с именем «Учет_KKKK_LLLL», где вместо KKKK указывается входящий номер Комиссии, а вм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>сто LLLL – внутренний регистрационный номер агитационного материала, размещается в компьютере Комиссии в той же папке, что и файл с электронным образом соответству</w:t>
      </w:r>
      <w:r w:rsidRPr="008215DE">
        <w:rPr>
          <w:sz w:val="24"/>
          <w:szCs w:val="24"/>
        </w:rPr>
        <w:t>ю</w:t>
      </w:r>
      <w:r w:rsidRPr="008215DE">
        <w:rPr>
          <w:sz w:val="24"/>
          <w:szCs w:val="24"/>
        </w:rPr>
        <w:t xml:space="preserve">щего агитационного материала в соответствии с разделом 5 настоящего Порядка.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3.3. Экземпляры предвыборных агитационных материалов и представляемых одн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временно с ними документов и актов, указанных в пункте 2.3 настоящего Порядка, хр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 xml:space="preserve">нятся у секретаря Комиссии.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3.4. Экземпляры предвыборных агитационных материалов и представляемые одн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временно с ними документы выдаются секретарем Комиссии под роспись лицу, ответс</w:t>
      </w:r>
      <w:r w:rsidRPr="008215DE">
        <w:rPr>
          <w:sz w:val="24"/>
          <w:szCs w:val="24"/>
        </w:rPr>
        <w:t>т</w:t>
      </w:r>
      <w:r w:rsidRPr="008215DE">
        <w:rPr>
          <w:sz w:val="24"/>
          <w:szCs w:val="24"/>
        </w:rPr>
        <w:t>венному за размещение электронных образов предвыборных агитационных материалов в компьютере Комиссии, на период, необходимый для такого размещения. Выдача указа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>ных материалов и документов иным лицам возможна под роспись и только по указанию председателя Комиссии. Перед окончанием рабочего дня документы и материалы возвр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 xml:space="preserve">щаются на хранение секретарю Комиссии.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3.5. В течение месяца после официального опубликования результатов выборов</w:t>
      </w:r>
      <w:r w:rsidR="004A291C">
        <w:rPr>
          <w:sz w:val="24"/>
          <w:szCs w:val="24"/>
        </w:rPr>
        <w:t xml:space="preserve"> д</w:t>
      </w:r>
      <w:r w:rsidR="004A291C">
        <w:rPr>
          <w:sz w:val="24"/>
          <w:szCs w:val="24"/>
        </w:rPr>
        <w:t>о</w:t>
      </w:r>
      <w:r w:rsidR="004A291C">
        <w:rPr>
          <w:sz w:val="24"/>
          <w:szCs w:val="24"/>
        </w:rPr>
        <w:t>кументы,</w:t>
      </w:r>
      <w:r w:rsidRPr="008215DE">
        <w:rPr>
          <w:sz w:val="24"/>
          <w:szCs w:val="24"/>
        </w:rPr>
        <w:t xml:space="preserve"> указанные в пункте 3.4 настоящего Порядка, передаются в архив Территориал</w:t>
      </w:r>
      <w:r w:rsidRPr="008215DE">
        <w:rPr>
          <w:sz w:val="24"/>
          <w:szCs w:val="24"/>
        </w:rPr>
        <w:t>ь</w:t>
      </w:r>
      <w:r w:rsidRPr="008215DE">
        <w:rPr>
          <w:sz w:val="24"/>
          <w:szCs w:val="24"/>
        </w:rPr>
        <w:t>ной избирательной комиссии Гусь-Хрустального района в соответствии с установленным порядком хранения и передачи в архивы документов, связанных с подготовкой и провед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>нием выборов депутатов представительных органов местного самоуправления.</w:t>
      </w:r>
    </w:p>
    <w:p w:rsidR="009879B8" w:rsidRPr="008215DE" w:rsidRDefault="009879B8" w:rsidP="00C23B2C">
      <w:pPr>
        <w:pStyle w:val="14"/>
        <w:keepNext/>
        <w:keepLines/>
        <w:widowControl/>
        <w:spacing w:before="120"/>
        <w:rPr>
          <w:sz w:val="24"/>
          <w:szCs w:val="24"/>
        </w:rPr>
      </w:pPr>
      <w:r w:rsidRPr="008215DE">
        <w:rPr>
          <w:sz w:val="24"/>
          <w:szCs w:val="24"/>
        </w:rPr>
        <w:lastRenderedPageBreak/>
        <w:t>4. Организация работы по подготовке к размещению электронных</w:t>
      </w:r>
    </w:p>
    <w:p w:rsidR="009879B8" w:rsidRPr="008215DE" w:rsidRDefault="009879B8" w:rsidP="00C23B2C">
      <w:pPr>
        <w:pStyle w:val="14"/>
        <w:keepNext/>
        <w:keepLines/>
        <w:widowControl/>
        <w:rPr>
          <w:sz w:val="24"/>
          <w:szCs w:val="24"/>
        </w:rPr>
      </w:pPr>
      <w:r w:rsidRPr="008215DE">
        <w:rPr>
          <w:sz w:val="24"/>
          <w:szCs w:val="24"/>
        </w:rPr>
        <w:t>образов предвыборных агитационных материалов и представляемых</w:t>
      </w:r>
    </w:p>
    <w:p w:rsidR="009879B8" w:rsidRPr="008215DE" w:rsidRDefault="009879B8" w:rsidP="00C23B2C">
      <w:pPr>
        <w:pStyle w:val="14"/>
        <w:keepNext/>
        <w:keepLines/>
        <w:widowControl/>
        <w:rPr>
          <w:strike/>
          <w:sz w:val="24"/>
          <w:szCs w:val="24"/>
        </w:rPr>
      </w:pPr>
      <w:r w:rsidRPr="008215DE">
        <w:rPr>
          <w:sz w:val="24"/>
          <w:szCs w:val="24"/>
        </w:rPr>
        <w:t>одновременно с ними документов</w:t>
      </w:r>
    </w:p>
    <w:p w:rsidR="009879B8" w:rsidRPr="008215DE" w:rsidRDefault="009879B8" w:rsidP="00C23B2C">
      <w:pPr>
        <w:pStyle w:val="14"/>
        <w:keepNext/>
        <w:keepLines/>
        <w:widowControl/>
        <w:spacing w:line="360" w:lineRule="auto"/>
        <w:rPr>
          <w:strike/>
          <w:sz w:val="24"/>
          <w:szCs w:val="24"/>
        </w:rPr>
      </w:pP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4.1. Лицо, ответственное за размещение электронных образов предвыборных аг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тационных материалов в компьютере Комиссии, в течение двух дней осуществляет скан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рование предвыборных агитационных материалов, представленных на бумажных или сходных с ними носителях (далее – печатные агитационные материалы). Данный вид р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бот осуществляется при обязательном участии системного администратора Избирател</w:t>
      </w:r>
      <w:r w:rsidRPr="008215DE">
        <w:rPr>
          <w:sz w:val="24"/>
          <w:szCs w:val="24"/>
        </w:rPr>
        <w:t>ь</w:t>
      </w:r>
      <w:r w:rsidRPr="008215DE">
        <w:rPr>
          <w:sz w:val="24"/>
          <w:szCs w:val="24"/>
        </w:rPr>
        <w:t xml:space="preserve">ной комиссии Владимирской области по территории Гусь-Хрустального района.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4.2. Печатные агитационные материалы сканируются и сохраняются в виде файла формата *.pdf или *.jpeg с сохранением цветности с именем «ПАМ_KKKK_LLLL», где вместо KKKK указывается входящий номер Комиссии, а вместо LLLL – внутренний рег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 xml:space="preserve">страционный номер агитационного материала.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4.3. Если в электронном образе предвыборного агитационного материала сведения, предусмотренные пунктом 2 статьи 50 Закона Владимирской области «Избирательный кодекс Владимирской области», отображаются с недостаточным для их распознавания разрешением, осуществляется повторное сканирование части предвыборного агитацио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 xml:space="preserve">ного материала, содержащей указанные сведения с необходимым разрешением.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 xml:space="preserve">4.4. Электронные образы аудиовизуальных и иных предвыборных агитационных материалов, представленные в Комиссию на внешних носителях (дискетах, оптических компакт-дисках CD-R, CD-RW, DVD либо USB Flash Drive), размещаются в компьютере Комиссии в том же формате, что и на представленном носителе.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4.5. В случае представления в Комиссию аудиовизуального предвыборного агит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ционного материала на внешнем носителе в компьютере Комиссии размещается эле</w:t>
      </w:r>
      <w:r w:rsidRPr="008215DE">
        <w:rPr>
          <w:sz w:val="24"/>
          <w:szCs w:val="24"/>
        </w:rPr>
        <w:t>к</w:t>
      </w:r>
      <w:r w:rsidRPr="008215DE">
        <w:rPr>
          <w:sz w:val="24"/>
          <w:szCs w:val="24"/>
        </w:rPr>
        <w:t>тронный образ (информация) содержащихся на указанном носителе сведений, предусмо</w:t>
      </w:r>
      <w:r w:rsidRPr="008215DE">
        <w:rPr>
          <w:sz w:val="24"/>
          <w:szCs w:val="24"/>
        </w:rPr>
        <w:t>т</w:t>
      </w:r>
      <w:r w:rsidRPr="008215DE">
        <w:rPr>
          <w:sz w:val="24"/>
          <w:szCs w:val="24"/>
        </w:rPr>
        <w:t>ренных пунктом 2 статьи 50 Закона Владимирской области «Избирательный кодекс Вл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димирской области», в формате *.pdf или *.jpeg.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4.6. Лицо, ответственное за размещение электронных образов предвыборных аг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тационных материалов в компьютере Комиссии, осуществляет сканирование документов, содержащих сведения о месте нахождения организации (адресе места жительства лица), изготовившей и заказавшей (изготовившего и заказавшего) эти материалы, и сохраняет их в виде файлов в формате *.pdf или *.jpeg с именами «Согласие» и «Сведения» соответс</w:t>
      </w:r>
      <w:r w:rsidRPr="008215DE">
        <w:rPr>
          <w:sz w:val="24"/>
          <w:szCs w:val="24"/>
        </w:rPr>
        <w:t>т</w:t>
      </w:r>
      <w:r w:rsidRPr="008215DE">
        <w:rPr>
          <w:sz w:val="24"/>
          <w:szCs w:val="24"/>
        </w:rPr>
        <w:t xml:space="preserve">венно. </w:t>
      </w:r>
    </w:p>
    <w:p w:rsidR="009879B8" w:rsidRPr="008215DE" w:rsidRDefault="009879B8" w:rsidP="00A31388">
      <w:pPr>
        <w:jc w:val="center"/>
        <w:rPr>
          <w:b/>
          <w:sz w:val="24"/>
          <w:szCs w:val="24"/>
        </w:rPr>
      </w:pPr>
      <w:r w:rsidRPr="008215DE">
        <w:rPr>
          <w:b/>
          <w:sz w:val="24"/>
          <w:szCs w:val="24"/>
        </w:rPr>
        <w:t>5. Размещение электронных образов</w:t>
      </w:r>
    </w:p>
    <w:p w:rsidR="009879B8" w:rsidRPr="008215DE" w:rsidRDefault="009879B8" w:rsidP="00A31388">
      <w:pPr>
        <w:jc w:val="center"/>
        <w:rPr>
          <w:b/>
          <w:sz w:val="24"/>
          <w:szCs w:val="24"/>
        </w:rPr>
      </w:pPr>
      <w:r w:rsidRPr="008215DE">
        <w:rPr>
          <w:b/>
          <w:sz w:val="24"/>
          <w:szCs w:val="24"/>
        </w:rPr>
        <w:t>предвыборных агитационных материалов</w:t>
      </w:r>
    </w:p>
    <w:p w:rsidR="009879B8" w:rsidRPr="008215DE" w:rsidRDefault="009879B8" w:rsidP="00A31388">
      <w:pPr>
        <w:jc w:val="center"/>
        <w:rPr>
          <w:b/>
          <w:sz w:val="24"/>
          <w:szCs w:val="24"/>
        </w:rPr>
      </w:pPr>
    </w:p>
    <w:p w:rsidR="009879B8" w:rsidRPr="008215DE" w:rsidRDefault="009879B8" w:rsidP="00C23B2C">
      <w:pPr>
        <w:spacing w:line="360" w:lineRule="auto"/>
        <w:ind w:firstLine="708"/>
        <w:jc w:val="both"/>
        <w:rPr>
          <w:sz w:val="24"/>
          <w:szCs w:val="24"/>
        </w:rPr>
      </w:pPr>
      <w:r w:rsidRPr="008215DE">
        <w:rPr>
          <w:sz w:val="24"/>
          <w:szCs w:val="24"/>
        </w:rPr>
        <w:lastRenderedPageBreak/>
        <w:t>5.1. В компьютере Комиссии создается папка «AM_Депутат СНД 201</w:t>
      </w:r>
      <w:r w:rsidR="000B7C04">
        <w:rPr>
          <w:sz w:val="24"/>
          <w:szCs w:val="24"/>
        </w:rPr>
        <w:t>9</w:t>
      </w:r>
      <w:r w:rsidRPr="008215DE">
        <w:rPr>
          <w:sz w:val="24"/>
          <w:szCs w:val="24"/>
        </w:rPr>
        <w:t>», которая защищена паролем. Доступом к этой папке обладают председатель Комиссии, секретарь Комиссии и лицо, ответственное за размещение электронных образов предвыборных аг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тационных материалов в компьютере Комиссии.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5.2. В папке «AM_Депутат СНД 201</w:t>
      </w:r>
      <w:r w:rsidR="000B7C04">
        <w:rPr>
          <w:sz w:val="24"/>
          <w:szCs w:val="24"/>
        </w:rPr>
        <w:t>9</w:t>
      </w:r>
      <w:r w:rsidRPr="008215DE">
        <w:rPr>
          <w:sz w:val="24"/>
          <w:szCs w:val="24"/>
        </w:rPr>
        <w:t>» создаются папки для агитационных мат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>риалов, представленных каждым кандидатом в депутаты по соответствующему однома</w:t>
      </w:r>
      <w:r w:rsidRPr="008215DE">
        <w:rPr>
          <w:sz w:val="24"/>
          <w:szCs w:val="24"/>
        </w:rPr>
        <w:t>н</w:t>
      </w:r>
      <w:r w:rsidRPr="008215DE">
        <w:rPr>
          <w:sz w:val="24"/>
          <w:szCs w:val="24"/>
        </w:rPr>
        <w:t>датному избирательному округу. Имена этих папок состоят из фамилий, имен и отчеств (указанных полностью и разделенных между собой одинарным пробелом) кандидатов в депутаты, предваряемых двузначным числом, соответствующим порядку представления документов в Комиссию от соответствующего субъекта выдвижения (в настоящем Поря</w:t>
      </w:r>
      <w:r w:rsidRPr="008215DE">
        <w:rPr>
          <w:sz w:val="24"/>
          <w:szCs w:val="24"/>
        </w:rPr>
        <w:t>д</w:t>
      </w:r>
      <w:r w:rsidRPr="008215DE">
        <w:rPr>
          <w:sz w:val="24"/>
          <w:szCs w:val="24"/>
        </w:rPr>
        <w:t xml:space="preserve">ке имена этих папок обобщенно именуются №№).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 xml:space="preserve">5.3. В каждой папке №№ создаются четыре папки с номерами от №№ 01 до №№ 04. Эти папки содержат: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№№ 01 – файлы с электронными образами печатных предвыборных агитационных материалов;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№№ 02 – файлы с электронными образами предвыборных агитационных аудиом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териалов;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№№ 03 – файлы с электронными образами предвыборных агитационных аудиов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зуальных материалов;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№№ 04 – файлы с электронными образами иных предвыборных агитационных м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териалов.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5.4. При представлении в Комиссию предвыборного агитационного материала в с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 xml:space="preserve">ответствующей папке из указанных в пункте 5.3 настоящего Порядка создается папка с именем, соответствующим дате выпуска данного агитационного материала в формате KKKKLLMM, где вместо KKKK указывается год, вместо LL – месяц, вместо MM – число месяца выпуска агитационного материала. Внутри указанной папки создается папка с именем, соответствующим дате представления данного материала в Комиссию в том же формате.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Если в один день в Комиссию одним субъектом представляется несколько одн</w:t>
      </w:r>
      <w:r w:rsidRPr="008215DE">
        <w:rPr>
          <w:sz w:val="24"/>
          <w:szCs w:val="24"/>
        </w:rPr>
        <w:t>о</w:t>
      </w:r>
      <w:r w:rsidRPr="008215DE">
        <w:rPr>
          <w:sz w:val="24"/>
          <w:szCs w:val="24"/>
        </w:rPr>
        <w:t>типных агитационных материалов, выпущенных в один и тот же день, то в соответству</w:t>
      </w:r>
      <w:r w:rsidRPr="008215DE">
        <w:rPr>
          <w:sz w:val="24"/>
          <w:szCs w:val="24"/>
        </w:rPr>
        <w:t>ю</w:t>
      </w:r>
      <w:r w:rsidRPr="008215DE">
        <w:rPr>
          <w:sz w:val="24"/>
          <w:szCs w:val="24"/>
        </w:rPr>
        <w:t>щей папке создаются папки с номерами 1, 2, 3 и т.п., в каждой из которых размещается электронный образ агитационного материала в соответствии с очередностью их предста</w:t>
      </w:r>
      <w:r w:rsidRPr="008215DE">
        <w:rPr>
          <w:sz w:val="24"/>
          <w:szCs w:val="24"/>
        </w:rPr>
        <w:t>в</w:t>
      </w:r>
      <w:r w:rsidRPr="008215DE">
        <w:rPr>
          <w:sz w:val="24"/>
          <w:szCs w:val="24"/>
        </w:rPr>
        <w:t xml:space="preserve">ления.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5.5. Электронные образы печатных агитационных материалов в формате *.pdf или *.jpeg с сохранением цветности представленных материалов размещаются в папке в соо</w:t>
      </w:r>
      <w:r w:rsidRPr="008215DE">
        <w:rPr>
          <w:sz w:val="24"/>
          <w:szCs w:val="24"/>
        </w:rPr>
        <w:t>т</w:t>
      </w:r>
      <w:r w:rsidRPr="008215DE">
        <w:rPr>
          <w:sz w:val="24"/>
          <w:szCs w:val="24"/>
        </w:rPr>
        <w:t>ветствии с пунктами 5.3. и 5.4. настоящего Порядка.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lastRenderedPageBreak/>
        <w:t>5.6. Электронные образы документов, указанных в пункте 4.5. настоящего Порядка, размещаются в той же папке, что и электронный образ соответствующего агитационного материала.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5.7. После окончания избирательной кампании по выборам депутатов информация, размещенная в компьютере Комиссии в папке «AM_Депутат СНД 201</w:t>
      </w:r>
      <w:r w:rsidR="0083791B">
        <w:rPr>
          <w:sz w:val="24"/>
          <w:szCs w:val="24"/>
        </w:rPr>
        <w:t>9</w:t>
      </w:r>
      <w:r w:rsidRPr="008215DE">
        <w:rPr>
          <w:sz w:val="24"/>
          <w:szCs w:val="24"/>
        </w:rPr>
        <w:t>» по указанию председателя Комиссии переносится на электронный носитель и передается в архив Те</w:t>
      </w:r>
      <w:r w:rsidRPr="008215DE">
        <w:rPr>
          <w:sz w:val="24"/>
          <w:szCs w:val="24"/>
        </w:rPr>
        <w:t>р</w:t>
      </w:r>
      <w:r w:rsidRPr="008215DE">
        <w:rPr>
          <w:sz w:val="24"/>
          <w:szCs w:val="24"/>
        </w:rPr>
        <w:t>риториальной избирательной комиссии Гусь-Хрустального района в соответствии с уст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новленным порядком хранения и передачи в архивы документов, связанных с подгото</w:t>
      </w:r>
      <w:r w:rsidRPr="008215DE">
        <w:rPr>
          <w:sz w:val="24"/>
          <w:szCs w:val="24"/>
        </w:rPr>
        <w:t>в</w:t>
      </w:r>
      <w:r w:rsidRPr="008215DE">
        <w:rPr>
          <w:sz w:val="24"/>
          <w:szCs w:val="24"/>
        </w:rPr>
        <w:t>кой и проведением выборов депутатов представительных органов местного самоуправл</w:t>
      </w:r>
      <w:r w:rsidRPr="008215DE">
        <w:rPr>
          <w:sz w:val="24"/>
          <w:szCs w:val="24"/>
        </w:rPr>
        <w:t>е</w:t>
      </w:r>
      <w:r w:rsidRPr="008215DE">
        <w:rPr>
          <w:sz w:val="24"/>
          <w:szCs w:val="24"/>
        </w:rPr>
        <w:t>ния.</w:t>
      </w:r>
    </w:p>
    <w:p w:rsidR="009879B8" w:rsidRPr="008215DE" w:rsidRDefault="009879B8" w:rsidP="00A31388">
      <w:pPr>
        <w:pStyle w:val="14"/>
        <w:keepNext/>
        <w:keepLines/>
        <w:widowControl/>
        <w:spacing w:before="120"/>
        <w:rPr>
          <w:sz w:val="24"/>
          <w:szCs w:val="24"/>
        </w:rPr>
      </w:pPr>
      <w:r w:rsidRPr="008215DE">
        <w:rPr>
          <w:sz w:val="24"/>
          <w:szCs w:val="24"/>
        </w:rPr>
        <w:t>6. Обеспечение доступа Избирательной комиссии</w:t>
      </w:r>
    </w:p>
    <w:p w:rsidR="009879B8" w:rsidRPr="008215DE" w:rsidRDefault="009879B8" w:rsidP="00A31388">
      <w:pPr>
        <w:pStyle w:val="14"/>
        <w:keepNext/>
        <w:keepLines/>
        <w:widowControl/>
        <w:rPr>
          <w:sz w:val="24"/>
          <w:szCs w:val="24"/>
        </w:rPr>
      </w:pPr>
      <w:r w:rsidRPr="008215DE">
        <w:rPr>
          <w:sz w:val="24"/>
          <w:szCs w:val="24"/>
        </w:rPr>
        <w:t>Владимирской области к электронным образам предвыборных</w:t>
      </w:r>
    </w:p>
    <w:p w:rsidR="009879B8" w:rsidRPr="008215DE" w:rsidRDefault="009879B8" w:rsidP="00A31388">
      <w:pPr>
        <w:pStyle w:val="14"/>
        <w:keepNext/>
        <w:keepLines/>
        <w:widowControl/>
        <w:rPr>
          <w:sz w:val="24"/>
          <w:szCs w:val="24"/>
        </w:rPr>
      </w:pPr>
      <w:r w:rsidRPr="008215DE">
        <w:rPr>
          <w:sz w:val="24"/>
          <w:szCs w:val="24"/>
        </w:rPr>
        <w:t>агитационных материалов, поступивших в Комиссию</w:t>
      </w:r>
    </w:p>
    <w:p w:rsidR="009879B8" w:rsidRPr="008215DE" w:rsidRDefault="009879B8" w:rsidP="00C23B2C">
      <w:pPr>
        <w:pStyle w:val="14"/>
        <w:keepNext/>
        <w:keepLines/>
        <w:widowControl/>
        <w:spacing w:line="360" w:lineRule="auto"/>
        <w:rPr>
          <w:sz w:val="24"/>
          <w:szCs w:val="24"/>
        </w:rPr>
      </w:pP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Доступ Избирательной комиссии Владимирской области к электронным образам печатных, аудиовизуальных и иных предвыборных агитационных материалов, поступи</w:t>
      </w:r>
      <w:r w:rsidRPr="008215DE">
        <w:rPr>
          <w:sz w:val="24"/>
          <w:szCs w:val="24"/>
        </w:rPr>
        <w:t>в</w:t>
      </w:r>
      <w:r w:rsidRPr="008215DE">
        <w:rPr>
          <w:sz w:val="24"/>
          <w:szCs w:val="24"/>
        </w:rPr>
        <w:t>ших в Комиссию, осуществляется посредством их получения через Территориальную и</w:t>
      </w:r>
      <w:r w:rsidRPr="008215DE">
        <w:rPr>
          <w:sz w:val="24"/>
          <w:szCs w:val="24"/>
        </w:rPr>
        <w:t>з</w:t>
      </w:r>
      <w:r w:rsidRPr="008215DE">
        <w:rPr>
          <w:sz w:val="24"/>
          <w:szCs w:val="24"/>
        </w:rPr>
        <w:t>бирательную комиссию Гусь-Хрустального района по электронной почте на электронный адрес Избирательной комиссии Владимирской области или при помощи иных средств связи. Порядок размещения электронных образов указанных предвыборных агитационных материалов в локально-вычислительной сети Избирательной комиссии Владимирской о</w:t>
      </w:r>
      <w:r w:rsidRPr="008215DE">
        <w:rPr>
          <w:sz w:val="24"/>
          <w:szCs w:val="24"/>
        </w:rPr>
        <w:t>б</w:t>
      </w:r>
      <w:r w:rsidRPr="008215DE">
        <w:rPr>
          <w:sz w:val="24"/>
          <w:szCs w:val="24"/>
        </w:rPr>
        <w:t>ласти и условия допуска к ним работников Избирательной комиссии Владимирской о</w:t>
      </w:r>
      <w:r w:rsidRPr="008215DE">
        <w:rPr>
          <w:sz w:val="24"/>
          <w:szCs w:val="24"/>
        </w:rPr>
        <w:t>б</w:t>
      </w:r>
      <w:r w:rsidRPr="008215DE">
        <w:rPr>
          <w:sz w:val="24"/>
          <w:szCs w:val="24"/>
        </w:rPr>
        <w:t xml:space="preserve">ласти устанавливаются распоряжением председателя данной комиссии. </w:t>
      </w:r>
    </w:p>
    <w:p w:rsidR="009879B8" w:rsidRPr="008215DE" w:rsidRDefault="009879B8" w:rsidP="00A31388">
      <w:pPr>
        <w:pStyle w:val="14"/>
        <w:keepNext/>
        <w:keepLines/>
        <w:widowControl/>
        <w:rPr>
          <w:sz w:val="24"/>
          <w:szCs w:val="24"/>
        </w:rPr>
      </w:pPr>
      <w:r w:rsidRPr="008215DE">
        <w:rPr>
          <w:sz w:val="24"/>
          <w:szCs w:val="24"/>
        </w:rPr>
        <w:t>7. Организация проверки представленных агитационных</w:t>
      </w:r>
    </w:p>
    <w:p w:rsidR="009879B8" w:rsidRPr="008215DE" w:rsidRDefault="009879B8" w:rsidP="00A31388">
      <w:pPr>
        <w:pStyle w:val="14"/>
        <w:keepNext/>
        <w:keepLines/>
        <w:widowControl/>
        <w:rPr>
          <w:sz w:val="24"/>
          <w:szCs w:val="24"/>
        </w:rPr>
      </w:pPr>
      <w:r w:rsidRPr="008215DE">
        <w:rPr>
          <w:sz w:val="24"/>
          <w:szCs w:val="24"/>
        </w:rPr>
        <w:t>материалов на соответствие требованиям законодательства</w:t>
      </w:r>
    </w:p>
    <w:p w:rsidR="009879B8" w:rsidRPr="008215DE" w:rsidRDefault="009879B8" w:rsidP="00A31388">
      <w:pPr>
        <w:pStyle w:val="14"/>
        <w:keepNext/>
        <w:keepLines/>
        <w:widowControl/>
        <w:rPr>
          <w:sz w:val="24"/>
          <w:szCs w:val="24"/>
        </w:rPr>
      </w:pPr>
      <w:r w:rsidRPr="008215DE">
        <w:rPr>
          <w:sz w:val="24"/>
          <w:szCs w:val="24"/>
        </w:rPr>
        <w:t>о финансировании избирательных кампаний</w:t>
      </w:r>
    </w:p>
    <w:p w:rsidR="009879B8" w:rsidRPr="008215DE" w:rsidRDefault="009879B8" w:rsidP="00C23B2C">
      <w:pPr>
        <w:pStyle w:val="14"/>
        <w:keepNext/>
        <w:keepLines/>
        <w:widowControl/>
        <w:spacing w:line="360" w:lineRule="auto"/>
        <w:rPr>
          <w:sz w:val="24"/>
          <w:szCs w:val="24"/>
        </w:rPr>
      </w:pP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7.1. Для проведения проверки оплаты агитационного материала из средств соотве</w:t>
      </w:r>
      <w:r w:rsidRPr="008215DE">
        <w:rPr>
          <w:sz w:val="24"/>
          <w:szCs w:val="24"/>
        </w:rPr>
        <w:t>т</w:t>
      </w:r>
      <w:r w:rsidRPr="008215DE">
        <w:rPr>
          <w:sz w:val="24"/>
          <w:szCs w:val="24"/>
        </w:rPr>
        <w:t>ствующего избирательного фонда руководитель Контрольно-ревизионной службы Коми</w:t>
      </w:r>
      <w:r w:rsidRPr="008215DE">
        <w:rPr>
          <w:sz w:val="24"/>
          <w:szCs w:val="24"/>
        </w:rPr>
        <w:t>с</w:t>
      </w:r>
      <w:r w:rsidRPr="008215DE">
        <w:rPr>
          <w:sz w:val="24"/>
          <w:szCs w:val="24"/>
        </w:rPr>
        <w:t>сии (далее – руководитель КРС) знакомится с информацией о представленных в Коми</w:t>
      </w:r>
      <w:r w:rsidRPr="008215DE">
        <w:rPr>
          <w:sz w:val="24"/>
          <w:szCs w:val="24"/>
        </w:rPr>
        <w:t>с</w:t>
      </w:r>
      <w:r w:rsidRPr="008215DE">
        <w:rPr>
          <w:sz w:val="24"/>
          <w:szCs w:val="24"/>
        </w:rPr>
        <w:t xml:space="preserve">сию предвыборных агитационных материалах.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В случае необходимости руководителю КРС могут передаваться копии предвыбо</w:t>
      </w:r>
      <w:r w:rsidRPr="008215DE">
        <w:rPr>
          <w:sz w:val="24"/>
          <w:szCs w:val="24"/>
        </w:rPr>
        <w:t>р</w:t>
      </w:r>
      <w:r w:rsidRPr="008215DE">
        <w:rPr>
          <w:sz w:val="24"/>
          <w:szCs w:val="24"/>
        </w:rPr>
        <w:t>ных агитационных материалов и представленных вместе с ними документов или их эле</w:t>
      </w:r>
      <w:r w:rsidRPr="008215DE">
        <w:rPr>
          <w:sz w:val="24"/>
          <w:szCs w:val="24"/>
        </w:rPr>
        <w:t>к</w:t>
      </w:r>
      <w:r w:rsidRPr="008215DE">
        <w:rPr>
          <w:sz w:val="24"/>
          <w:szCs w:val="24"/>
        </w:rPr>
        <w:t xml:space="preserve">тронные образы.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7.2. Руководитель КРС организует проверку оплаты изготовления данных агитац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онных материалов из средств соответствующего избирательного фонда и вносит запись о результатах проверки в форму внутреннего учета (на бумажном носителе). Проверка о</w:t>
      </w:r>
      <w:r w:rsidRPr="008215DE">
        <w:rPr>
          <w:sz w:val="24"/>
          <w:szCs w:val="24"/>
        </w:rPr>
        <w:t>п</w:t>
      </w:r>
      <w:r w:rsidRPr="008215DE">
        <w:rPr>
          <w:sz w:val="24"/>
          <w:szCs w:val="24"/>
        </w:rPr>
        <w:lastRenderedPageBreak/>
        <w:t>латы изготовления данных агитационных материалов из средств соответствующего изб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рательного фонда осуществляется контрольно-ревизионной службой Комиссии во вза</w:t>
      </w:r>
      <w:r w:rsidRPr="008215DE">
        <w:rPr>
          <w:sz w:val="24"/>
          <w:szCs w:val="24"/>
        </w:rPr>
        <w:t>и</w:t>
      </w:r>
      <w:r w:rsidRPr="008215DE">
        <w:rPr>
          <w:sz w:val="24"/>
          <w:szCs w:val="24"/>
        </w:rPr>
        <w:t>модействии с руководителем Рабочей группы и системным администратором Избирател</w:t>
      </w:r>
      <w:r w:rsidRPr="008215DE">
        <w:rPr>
          <w:sz w:val="24"/>
          <w:szCs w:val="24"/>
        </w:rPr>
        <w:t>ь</w:t>
      </w:r>
      <w:r w:rsidRPr="008215DE">
        <w:rPr>
          <w:sz w:val="24"/>
          <w:szCs w:val="24"/>
        </w:rPr>
        <w:t>ной комиссии Владимирской области по территории Гусь-Хрустального района с испол</w:t>
      </w:r>
      <w:r w:rsidRPr="008215DE">
        <w:rPr>
          <w:sz w:val="24"/>
          <w:szCs w:val="24"/>
        </w:rPr>
        <w:t>ь</w:t>
      </w:r>
      <w:r w:rsidRPr="008215DE">
        <w:rPr>
          <w:sz w:val="24"/>
          <w:szCs w:val="24"/>
        </w:rPr>
        <w:t xml:space="preserve">зованием подсистемы ГАС «Выборы» «Контроль избирательных фондов кандидатов» (КИФ).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 xml:space="preserve">В случае выявления нарушения руководитель КРС незамедлительно докладывает об этом руководителю Рабочей группы и председателю Комиссии. Руководитель Рабочей группы согласует с председателем Комиссии вопрос о принятии дальнейших мер в связи с выявленными нарушениями. </w:t>
      </w:r>
    </w:p>
    <w:p w:rsidR="009879B8" w:rsidRPr="008215DE" w:rsidRDefault="009879B8" w:rsidP="00C23B2C">
      <w:pPr>
        <w:spacing w:line="360" w:lineRule="auto"/>
        <w:ind w:firstLine="709"/>
        <w:jc w:val="both"/>
        <w:rPr>
          <w:sz w:val="24"/>
          <w:szCs w:val="24"/>
        </w:rPr>
      </w:pPr>
      <w:r w:rsidRPr="008215DE">
        <w:rPr>
          <w:sz w:val="24"/>
          <w:szCs w:val="24"/>
        </w:rPr>
        <w:t>7.3.  Член Комиссии, получивший информацию об обнаружении факта распростр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>нения на территории соответствующего избирательного округа агитационного материала, не представленного в Комиссию, а также информацию об изменении выходных данных представленного агитационного материала, обнаружении иных оснований для запрещения распространения агитационного материала, незамедлительно сообщает об этом председ</w:t>
      </w:r>
      <w:r w:rsidRPr="008215DE">
        <w:rPr>
          <w:sz w:val="24"/>
          <w:szCs w:val="24"/>
        </w:rPr>
        <w:t>а</w:t>
      </w:r>
      <w:r w:rsidRPr="008215DE">
        <w:rPr>
          <w:sz w:val="24"/>
          <w:szCs w:val="24"/>
        </w:rPr>
        <w:t xml:space="preserve">телю Комиссии и Председателю Территориальной избирательной комиссии Гусь-Хрустального района. </w:t>
      </w:r>
    </w:p>
    <w:p w:rsidR="009879B8" w:rsidRPr="006D3A4B" w:rsidRDefault="009879B8" w:rsidP="0096287D">
      <w:pPr>
        <w:ind w:left="4956"/>
        <w:jc w:val="center"/>
        <w:rPr>
          <w:sz w:val="22"/>
          <w:szCs w:val="22"/>
        </w:rPr>
      </w:pPr>
      <w:r w:rsidRPr="008215DE">
        <w:rPr>
          <w:sz w:val="24"/>
          <w:szCs w:val="24"/>
        </w:rPr>
        <w:br w:type="page"/>
      </w:r>
      <w:r w:rsidRPr="006D3A4B">
        <w:rPr>
          <w:sz w:val="22"/>
          <w:szCs w:val="22"/>
        </w:rPr>
        <w:lastRenderedPageBreak/>
        <w:t>Приложение 1</w:t>
      </w:r>
    </w:p>
    <w:p w:rsidR="009879B8" w:rsidRPr="00A31388" w:rsidRDefault="009879B8" w:rsidP="007F476A">
      <w:pPr>
        <w:ind w:left="4956"/>
        <w:jc w:val="both"/>
        <w:rPr>
          <w:sz w:val="22"/>
          <w:szCs w:val="22"/>
        </w:rPr>
      </w:pPr>
      <w:r w:rsidRPr="006D3A4B">
        <w:rPr>
          <w:sz w:val="22"/>
          <w:szCs w:val="22"/>
        </w:rPr>
        <w:t xml:space="preserve">к Порядку </w:t>
      </w:r>
      <w:r w:rsidRPr="00BA212E">
        <w:rPr>
          <w:sz w:val="22"/>
          <w:szCs w:val="22"/>
        </w:rPr>
        <w:t>приема, учета, анализа, обработки и хранения в избирательных комиссиях пре</w:t>
      </w:r>
      <w:r w:rsidRPr="00BA212E">
        <w:rPr>
          <w:sz w:val="22"/>
          <w:szCs w:val="22"/>
        </w:rPr>
        <w:t>д</w:t>
      </w:r>
      <w:r w:rsidRPr="00BA212E">
        <w:rPr>
          <w:sz w:val="22"/>
          <w:szCs w:val="22"/>
        </w:rPr>
        <w:t>выборных агитационных материалов и пре</w:t>
      </w:r>
      <w:r w:rsidRPr="00BA212E">
        <w:rPr>
          <w:sz w:val="22"/>
          <w:szCs w:val="22"/>
        </w:rPr>
        <w:t>д</w:t>
      </w:r>
      <w:r w:rsidRPr="00BA212E">
        <w:rPr>
          <w:sz w:val="22"/>
          <w:szCs w:val="22"/>
        </w:rPr>
        <w:t xml:space="preserve">ставляемых одновременно с ними документов в период избирательной кампании по </w:t>
      </w:r>
      <w:r>
        <w:rPr>
          <w:sz w:val="22"/>
          <w:szCs w:val="22"/>
        </w:rPr>
        <w:t>допо</w:t>
      </w:r>
      <w:r>
        <w:rPr>
          <w:sz w:val="22"/>
          <w:szCs w:val="22"/>
        </w:rPr>
        <w:t>л</w:t>
      </w:r>
      <w:r>
        <w:rPr>
          <w:sz w:val="22"/>
          <w:szCs w:val="22"/>
        </w:rPr>
        <w:t xml:space="preserve">нительным </w:t>
      </w:r>
      <w:r w:rsidRPr="00BA212E">
        <w:rPr>
          <w:sz w:val="22"/>
          <w:szCs w:val="22"/>
        </w:rPr>
        <w:t xml:space="preserve">выборам </w:t>
      </w:r>
      <w:r w:rsidRPr="00A31388">
        <w:rPr>
          <w:sz w:val="22"/>
          <w:szCs w:val="22"/>
        </w:rPr>
        <w:t>депутата Совета наро</w:t>
      </w:r>
      <w:r w:rsidRPr="00A31388">
        <w:rPr>
          <w:sz w:val="22"/>
          <w:szCs w:val="22"/>
        </w:rPr>
        <w:t>д</w:t>
      </w:r>
      <w:r w:rsidRPr="00A31388">
        <w:rPr>
          <w:sz w:val="22"/>
          <w:szCs w:val="22"/>
        </w:rPr>
        <w:t>ных депутатов муниципального образования</w:t>
      </w:r>
      <w:r w:rsidR="003B0EA7">
        <w:rPr>
          <w:sz w:val="22"/>
          <w:szCs w:val="22"/>
        </w:rPr>
        <w:t xml:space="preserve"> поселок Добрятино (сельское поселение)</w:t>
      </w:r>
      <w:r w:rsidRPr="00A31388">
        <w:rPr>
          <w:sz w:val="22"/>
          <w:szCs w:val="22"/>
        </w:rPr>
        <w:t xml:space="preserve"> Гусь-Хрустальн</w:t>
      </w:r>
      <w:r w:rsidR="003B0EA7">
        <w:rPr>
          <w:sz w:val="22"/>
          <w:szCs w:val="22"/>
        </w:rPr>
        <w:t>ого</w:t>
      </w:r>
      <w:r w:rsidRPr="00A31388">
        <w:rPr>
          <w:sz w:val="22"/>
          <w:szCs w:val="22"/>
        </w:rPr>
        <w:t xml:space="preserve"> район</w:t>
      </w:r>
      <w:r w:rsidR="003B0EA7">
        <w:rPr>
          <w:sz w:val="22"/>
          <w:szCs w:val="22"/>
        </w:rPr>
        <w:t>а</w:t>
      </w:r>
      <w:r w:rsidRPr="00A31388">
        <w:rPr>
          <w:sz w:val="22"/>
          <w:szCs w:val="22"/>
        </w:rPr>
        <w:t xml:space="preserve"> по одномандатн</w:t>
      </w:r>
      <w:r w:rsidRPr="00A31388">
        <w:rPr>
          <w:sz w:val="22"/>
          <w:szCs w:val="22"/>
        </w:rPr>
        <w:t>о</w:t>
      </w:r>
      <w:r w:rsidRPr="00A31388">
        <w:rPr>
          <w:sz w:val="22"/>
          <w:szCs w:val="22"/>
        </w:rPr>
        <w:t xml:space="preserve">му избирательному округу № </w:t>
      </w:r>
      <w:r w:rsidR="003B0EA7">
        <w:rPr>
          <w:sz w:val="22"/>
          <w:szCs w:val="22"/>
        </w:rPr>
        <w:t>6</w:t>
      </w:r>
      <w:r w:rsidRPr="00A31388">
        <w:rPr>
          <w:sz w:val="22"/>
          <w:szCs w:val="22"/>
        </w:rPr>
        <w:t xml:space="preserve"> в единый день голосования </w:t>
      </w:r>
      <w:r w:rsidR="003B0EA7">
        <w:rPr>
          <w:sz w:val="22"/>
          <w:szCs w:val="22"/>
        </w:rPr>
        <w:t>8</w:t>
      </w:r>
      <w:r w:rsidRPr="00A31388">
        <w:rPr>
          <w:sz w:val="22"/>
          <w:szCs w:val="22"/>
        </w:rPr>
        <w:t xml:space="preserve"> сентября 201</w:t>
      </w:r>
      <w:r w:rsidR="003B0EA7">
        <w:rPr>
          <w:sz w:val="22"/>
          <w:szCs w:val="22"/>
        </w:rPr>
        <w:t>9</w:t>
      </w:r>
      <w:r w:rsidRPr="00A31388">
        <w:rPr>
          <w:sz w:val="22"/>
          <w:szCs w:val="22"/>
        </w:rPr>
        <w:t xml:space="preserve"> года</w:t>
      </w:r>
    </w:p>
    <w:p w:rsidR="009879B8" w:rsidRPr="007F476A" w:rsidRDefault="009879B8" w:rsidP="007F476A">
      <w:pPr>
        <w:ind w:left="4956"/>
        <w:jc w:val="both"/>
      </w:pPr>
    </w:p>
    <w:tbl>
      <w:tblPr>
        <w:tblW w:w="4536" w:type="dxa"/>
        <w:tblInd w:w="4786" w:type="dxa"/>
        <w:tblLook w:val="00A0"/>
      </w:tblPr>
      <w:tblGrid>
        <w:gridCol w:w="4536"/>
      </w:tblGrid>
      <w:tr w:rsidR="009879B8" w:rsidTr="00C95A94">
        <w:trPr>
          <w:trHeight w:val="1961"/>
        </w:trPr>
        <w:tc>
          <w:tcPr>
            <w:tcW w:w="4536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УТВЕРЖДАЮ</w:t>
            </w: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</w:t>
            </w: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(председатель избирательной комиссии)</w:t>
            </w: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</w:t>
            </w: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(подпись, фамилия и инициалы)</w:t>
            </w: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"____" ________________ 201</w:t>
            </w:r>
            <w:r w:rsidR="00372B0E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9879B8" w:rsidRDefault="009879B8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9879B8" w:rsidRDefault="009879B8" w:rsidP="00C95A94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Акт</w:t>
      </w:r>
    </w:p>
    <w:p w:rsidR="009879B8" w:rsidRDefault="009879B8" w:rsidP="00C95A94">
      <w:pPr>
        <w:autoSpaceDE w:val="0"/>
        <w:autoSpaceDN w:val="0"/>
        <w:adjustRightInd w:val="0"/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проверки внешнего носителя на отсутствие на нем вредоносных программ</w:t>
      </w:r>
    </w:p>
    <w:p w:rsidR="009879B8" w:rsidRDefault="009879B8" w:rsidP="00C95A94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</w:p>
    <w:p w:rsidR="009879B8" w:rsidRDefault="009879B8" w:rsidP="00C95A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"____" ____________ 201</w:t>
      </w:r>
      <w:r w:rsidR="003B0EA7">
        <w:rPr>
          <w:sz w:val="18"/>
          <w:szCs w:val="18"/>
          <w:lang w:eastAsia="en-US"/>
        </w:rPr>
        <w:t>9</w:t>
      </w:r>
      <w:r>
        <w:rPr>
          <w:sz w:val="18"/>
          <w:szCs w:val="18"/>
          <w:lang w:eastAsia="en-US"/>
        </w:rPr>
        <w:t xml:space="preserve"> года                                                                                                                    г. Гусь-Хрустальный</w:t>
      </w: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6983"/>
      </w:tblGrid>
      <w:tr w:rsidR="009879B8" w:rsidTr="004578B4">
        <w:trPr>
          <w:trHeight w:val="146"/>
        </w:trPr>
        <w:tc>
          <w:tcPr>
            <w:tcW w:w="2674" w:type="dxa"/>
            <w:vMerge w:val="restart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879B8" w:rsidRDefault="00987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Лицо (лица), осуществившее проверку внешнего носителя на отсутствие в нем вредоно</w:t>
            </w:r>
            <w:r>
              <w:rPr>
                <w:sz w:val="18"/>
                <w:szCs w:val="18"/>
                <w:lang w:eastAsia="en-US"/>
              </w:rPr>
              <w:t>с</w:t>
            </w:r>
            <w:r>
              <w:rPr>
                <w:sz w:val="18"/>
                <w:szCs w:val="18"/>
                <w:lang w:eastAsia="en-US"/>
              </w:rPr>
              <w:t>ных программ</w:t>
            </w:r>
          </w:p>
        </w:tc>
        <w:tc>
          <w:tcPr>
            <w:tcW w:w="7249" w:type="dxa"/>
          </w:tcPr>
          <w:p w:rsidR="009879B8" w:rsidRDefault="00987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ФИО</w:t>
            </w:r>
          </w:p>
        </w:tc>
      </w:tr>
      <w:tr w:rsidR="009879B8" w:rsidTr="004578B4">
        <w:trPr>
          <w:trHeight w:val="394"/>
        </w:trPr>
        <w:tc>
          <w:tcPr>
            <w:tcW w:w="0" w:type="auto"/>
            <w:vMerge/>
            <w:vAlign w:val="center"/>
          </w:tcPr>
          <w:p w:rsidR="009879B8" w:rsidRDefault="009879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49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9879B8" w:rsidTr="004578B4">
        <w:trPr>
          <w:trHeight w:val="326"/>
        </w:trPr>
        <w:tc>
          <w:tcPr>
            <w:tcW w:w="0" w:type="auto"/>
            <w:vMerge/>
            <w:vAlign w:val="center"/>
          </w:tcPr>
          <w:p w:rsidR="009879B8" w:rsidRDefault="009879B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49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9879B8" w:rsidRDefault="009879B8" w:rsidP="00C95A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879B8" w:rsidRDefault="009879B8" w:rsidP="00C95A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 присутствии Уполномоченного лица ______________________________________________________________________</w:t>
      </w: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(фамилия и инициалы)</w:t>
      </w:r>
    </w:p>
    <w:p w:rsidR="009879B8" w:rsidRDefault="009879B8" w:rsidP="00C95A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Установлено, что внешний носитель представлен вместе с предвыборным агитационным материалом кандидата в деп</w:t>
      </w:r>
      <w:r>
        <w:rPr>
          <w:sz w:val="18"/>
          <w:szCs w:val="18"/>
          <w:lang w:eastAsia="en-US"/>
        </w:rPr>
        <w:t>у</w:t>
      </w:r>
      <w:r>
        <w:rPr>
          <w:sz w:val="18"/>
          <w:szCs w:val="18"/>
          <w:lang w:eastAsia="en-US"/>
        </w:rPr>
        <w:t>таты Совета народных депутатов ___________________________________________________ по округу № ___________</w:t>
      </w:r>
    </w:p>
    <w:p w:rsidR="009879B8" w:rsidRDefault="009879B8" w:rsidP="00C95A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9879B8" w:rsidRDefault="009879B8" w:rsidP="00C95A94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(фамилия, имя, отчество кандидата)</w:t>
      </w: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В результате проверки выявлено:</w:t>
      </w: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3120"/>
        <w:gridCol w:w="3293"/>
        <w:gridCol w:w="2623"/>
      </w:tblGrid>
      <w:tr w:rsidR="009879B8" w:rsidTr="004578B4">
        <w:tc>
          <w:tcPr>
            <w:tcW w:w="541" w:type="dxa"/>
          </w:tcPr>
          <w:p w:rsidR="009879B8" w:rsidRDefault="00987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241" w:type="dxa"/>
          </w:tcPr>
          <w:p w:rsidR="009879B8" w:rsidRDefault="00987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носителя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(дискета, оптический компакт-диск CD-R, CD-RW, </w:t>
            </w:r>
            <w:r>
              <w:rPr>
                <w:sz w:val="18"/>
                <w:szCs w:val="18"/>
                <w:lang w:val="en-GB" w:eastAsia="en-US"/>
              </w:rPr>
              <w:t>DVD</w:t>
            </w:r>
            <w:r>
              <w:rPr>
                <w:sz w:val="18"/>
                <w:szCs w:val="18"/>
                <w:lang w:eastAsia="en-US"/>
              </w:rPr>
              <w:t xml:space="preserve"> либо USB Flash Drive)</w:t>
            </w:r>
          </w:p>
        </w:tc>
        <w:tc>
          <w:tcPr>
            <w:tcW w:w="3414" w:type="dxa"/>
          </w:tcPr>
          <w:p w:rsidR="009879B8" w:rsidRDefault="009879B8" w:rsidP="007A06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 проверки</w:t>
            </w:r>
          </w:p>
          <w:p w:rsidR="009879B8" w:rsidRDefault="009879B8" w:rsidP="007A06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(вирус обнаружен/не обнаружен)</w:t>
            </w:r>
          </w:p>
        </w:tc>
        <w:tc>
          <w:tcPr>
            <w:tcW w:w="2693" w:type="dxa"/>
          </w:tcPr>
          <w:p w:rsidR="009879B8" w:rsidRDefault="009879B8" w:rsidP="007A064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  <w:p w:rsidR="009879B8" w:rsidRDefault="009879B8" w:rsidP="007A064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(заполняется при необходим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сти)</w:t>
            </w:r>
          </w:p>
          <w:p w:rsidR="009879B8" w:rsidRDefault="009879B8" w:rsidP="007A06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879B8" w:rsidTr="004578B4">
        <w:tc>
          <w:tcPr>
            <w:tcW w:w="541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41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9879B8" w:rsidTr="004578B4">
        <w:tc>
          <w:tcPr>
            <w:tcW w:w="541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41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9879B8" w:rsidTr="004578B4">
        <w:tc>
          <w:tcPr>
            <w:tcW w:w="541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41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4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:rsidR="009879B8" w:rsidRDefault="009879B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</w:tbl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Подпись Лица (лиц), осуществившего проверку:</w:t>
      </w: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Подпись Уполномоченного лица:</w:t>
      </w: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9879B8" w:rsidRDefault="009879B8" w:rsidP="00C95A94">
      <w:pPr>
        <w:autoSpaceDE w:val="0"/>
        <w:autoSpaceDN w:val="0"/>
        <w:adjustRightInd w:val="0"/>
        <w:rPr>
          <w:sz w:val="18"/>
          <w:szCs w:val="18"/>
          <w:lang w:eastAsia="en-US"/>
        </w:rPr>
        <w:sectPr w:rsidR="009879B8" w:rsidSect="002D37AF">
          <w:headerReference w:type="even" r:id="rId8"/>
          <w:headerReference w:type="default" r:id="rId9"/>
          <w:pgSz w:w="11909" w:h="16834"/>
          <w:pgMar w:top="1134" w:right="851" w:bottom="851" w:left="1701" w:header="567" w:footer="448" w:gutter="0"/>
          <w:pgNumType w:start="1"/>
          <w:cols w:space="720"/>
          <w:titlePg/>
        </w:sectPr>
      </w:pPr>
      <w:r>
        <w:rPr>
          <w:sz w:val="18"/>
          <w:szCs w:val="18"/>
          <w:lang w:eastAsia="en-US"/>
        </w:rPr>
        <w:t>Дата</w:t>
      </w:r>
    </w:p>
    <w:p w:rsidR="009879B8" w:rsidRDefault="009879B8" w:rsidP="0096287D">
      <w:pPr>
        <w:ind w:left="907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9879B8" w:rsidRPr="007F476A" w:rsidRDefault="009879B8" w:rsidP="00A31388">
      <w:pPr>
        <w:ind w:left="9072"/>
        <w:jc w:val="both"/>
      </w:pPr>
      <w:r w:rsidRPr="006D3A4B">
        <w:rPr>
          <w:sz w:val="22"/>
          <w:szCs w:val="22"/>
        </w:rPr>
        <w:t xml:space="preserve">к Порядку </w:t>
      </w:r>
      <w:r w:rsidRPr="00BA212E">
        <w:rPr>
          <w:sz w:val="22"/>
          <w:szCs w:val="22"/>
        </w:rPr>
        <w:t>приема, учета, анализа, обработки и хранения в и</w:t>
      </w:r>
      <w:r w:rsidRPr="00BA212E">
        <w:rPr>
          <w:sz w:val="22"/>
          <w:szCs w:val="22"/>
        </w:rPr>
        <w:t>з</w:t>
      </w:r>
      <w:r w:rsidRPr="00BA212E">
        <w:rPr>
          <w:sz w:val="22"/>
          <w:szCs w:val="22"/>
        </w:rPr>
        <w:t>бирательных комиссиях предвыборных агитационных мат</w:t>
      </w:r>
      <w:r w:rsidRPr="00BA212E">
        <w:rPr>
          <w:sz w:val="22"/>
          <w:szCs w:val="22"/>
        </w:rPr>
        <w:t>е</w:t>
      </w:r>
      <w:r w:rsidRPr="00BA212E">
        <w:rPr>
          <w:sz w:val="22"/>
          <w:szCs w:val="22"/>
        </w:rPr>
        <w:t xml:space="preserve">риалов и представляемых одновременно с ними документов в период избирательной кампании по </w:t>
      </w:r>
      <w:r>
        <w:rPr>
          <w:sz w:val="22"/>
          <w:szCs w:val="22"/>
        </w:rPr>
        <w:t xml:space="preserve">дополнительным </w:t>
      </w:r>
      <w:r w:rsidRPr="00BA212E">
        <w:rPr>
          <w:sz w:val="22"/>
          <w:szCs w:val="22"/>
        </w:rPr>
        <w:t xml:space="preserve">выборам </w:t>
      </w:r>
      <w:r w:rsidRPr="007F476A">
        <w:t>депутата Совета народных депутатов муниципального образования</w:t>
      </w:r>
      <w:r w:rsidR="00372B0E">
        <w:t xml:space="preserve"> поселок Добрятино (сельское поселение)</w:t>
      </w:r>
      <w:r w:rsidRPr="007F476A">
        <w:t xml:space="preserve"> Гусь-Хрустальн</w:t>
      </w:r>
      <w:r w:rsidR="00372B0E">
        <w:t>ого</w:t>
      </w:r>
      <w:r w:rsidRPr="007F476A">
        <w:t xml:space="preserve"> район</w:t>
      </w:r>
      <w:r w:rsidR="00372B0E">
        <w:t>а</w:t>
      </w:r>
      <w:r w:rsidRPr="007F476A">
        <w:t xml:space="preserve"> по одномандатному избирательному округу № </w:t>
      </w:r>
      <w:r w:rsidR="00372B0E">
        <w:t xml:space="preserve">6 </w:t>
      </w:r>
      <w:r w:rsidRPr="007F476A">
        <w:rPr>
          <w:bCs/>
        </w:rPr>
        <w:t>в единый день г</w:t>
      </w:r>
      <w:r w:rsidRPr="007F476A">
        <w:rPr>
          <w:bCs/>
        </w:rPr>
        <w:t>о</w:t>
      </w:r>
      <w:r w:rsidRPr="007F476A">
        <w:rPr>
          <w:bCs/>
        </w:rPr>
        <w:t xml:space="preserve">лосования </w:t>
      </w:r>
      <w:r w:rsidR="00372B0E">
        <w:rPr>
          <w:bCs/>
        </w:rPr>
        <w:t>8</w:t>
      </w:r>
      <w:r w:rsidRPr="007F476A">
        <w:t xml:space="preserve"> сентября 201</w:t>
      </w:r>
      <w:r w:rsidR="00372B0E">
        <w:t>9</w:t>
      </w:r>
      <w:r w:rsidRPr="007F476A">
        <w:t xml:space="preserve"> года</w:t>
      </w:r>
    </w:p>
    <w:p w:rsidR="009879B8" w:rsidRDefault="009879B8" w:rsidP="00C95A94">
      <w:pPr>
        <w:pStyle w:val="Style10"/>
        <w:widowControl/>
        <w:spacing w:line="400" w:lineRule="exact"/>
        <w:ind w:firstLine="2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предвыборных агитационных материалов</w:t>
      </w:r>
    </w:p>
    <w:p w:rsidR="009879B8" w:rsidRDefault="009879B8" w:rsidP="00C95A94">
      <w:pPr>
        <w:pStyle w:val="Style10"/>
        <w:widowControl/>
        <w:spacing w:line="240" w:lineRule="auto"/>
        <w:ind w:firstLine="210"/>
        <w:jc w:val="center"/>
        <w:rPr>
          <w:b/>
          <w:sz w:val="28"/>
          <w:szCs w:val="28"/>
        </w:rPr>
      </w:pPr>
    </w:p>
    <w:p w:rsidR="009879B8" w:rsidRDefault="009879B8" w:rsidP="00C95A94">
      <w:pPr>
        <w:pStyle w:val="Style10"/>
        <w:widowControl/>
        <w:pBdr>
          <w:top w:val="single" w:sz="4" w:space="1" w:color="auto"/>
        </w:pBdr>
        <w:spacing w:line="240" w:lineRule="auto"/>
        <w:ind w:firstLine="0"/>
        <w:jc w:val="center"/>
        <w:rPr>
          <w:spacing w:val="-2"/>
          <w:sz w:val="28"/>
          <w:szCs w:val="28"/>
          <w:vertAlign w:val="superscript"/>
        </w:rPr>
      </w:pPr>
      <w:r>
        <w:rPr>
          <w:spacing w:val="-2"/>
          <w:sz w:val="28"/>
          <w:szCs w:val="28"/>
          <w:vertAlign w:val="superscript"/>
        </w:rPr>
        <w:t>(фамилия, имя, отчество кандидата в депутаты)</w:t>
      </w:r>
    </w:p>
    <w:p w:rsidR="009879B8" w:rsidRDefault="009879B8" w:rsidP="00C95A94">
      <w:pPr>
        <w:pStyle w:val="14-150"/>
        <w:spacing w:line="240" w:lineRule="auto"/>
        <w:ind w:left="2832" w:firstLine="0"/>
        <w:jc w:val="center"/>
        <w:rPr>
          <w:sz w:val="12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1985"/>
        <w:gridCol w:w="1276"/>
        <w:gridCol w:w="1134"/>
        <w:gridCol w:w="992"/>
        <w:gridCol w:w="850"/>
        <w:gridCol w:w="993"/>
        <w:gridCol w:w="850"/>
        <w:gridCol w:w="1276"/>
        <w:gridCol w:w="1701"/>
        <w:gridCol w:w="1134"/>
        <w:gridCol w:w="1417"/>
      </w:tblGrid>
      <w:tr w:rsidR="009879B8" w:rsidRPr="004578B4" w:rsidTr="004578B4">
        <w:trPr>
          <w:cantSplit/>
          <w:trHeight w:val="766"/>
        </w:trPr>
        <w:tc>
          <w:tcPr>
            <w:tcW w:w="851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Вх</w:t>
            </w:r>
            <w:r w:rsidRPr="004578B4">
              <w:rPr>
                <w:rStyle w:val="FontStyle14"/>
                <w:b w:val="0"/>
                <w:bCs/>
                <w:szCs w:val="22"/>
              </w:rPr>
              <w:t>о</w:t>
            </w:r>
            <w:r w:rsidRPr="004578B4">
              <w:rPr>
                <w:rStyle w:val="FontStyle14"/>
                <w:b w:val="0"/>
                <w:bCs/>
                <w:szCs w:val="22"/>
              </w:rPr>
              <w:t>дящий № ОИК</w:t>
            </w:r>
          </w:p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(ТИК)</w:t>
            </w:r>
          </w:p>
        </w:tc>
        <w:tc>
          <w:tcPr>
            <w:tcW w:w="1134" w:type="dxa"/>
            <w:vMerge w:val="restart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Внутре</w:t>
            </w:r>
            <w:r w:rsidRPr="004578B4">
              <w:rPr>
                <w:rStyle w:val="FontStyle14"/>
                <w:b w:val="0"/>
                <w:bCs/>
                <w:szCs w:val="22"/>
              </w:rPr>
              <w:t>н</w:t>
            </w:r>
            <w:r w:rsidRPr="004578B4">
              <w:rPr>
                <w:rStyle w:val="FontStyle14"/>
                <w:b w:val="0"/>
                <w:bCs/>
                <w:szCs w:val="22"/>
              </w:rPr>
              <w:t>ний р</w:t>
            </w:r>
            <w:r w:rsidRPr="004578B4">
              <w:rPr>
                <w:rStyle w:val="FontStyle14"/>
                <w:b w:val="0"/>
                <w:bCs/>
                <w:szCs w:val="22"/>
              </w:rPr>
              <w:t>е</w:t>
            </w:r>
            <w:r w:rsidRPr="004578B4">
              <w:rPr>
                <w:rStyle w:val="FontStyle14"/>
                <w:b w:val="0"/>
                <w:bCs/>
                <w:szCs w:val="22"/>
              </w:rPr>
              <w:t>гистр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ционный № агит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ционного матери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ла</w:t>
            </w:r>
          </w:p>
        </w:tc>
        <w:tc>
          <w:tcPr>
            <w:tcW w:w="1985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Фамилия члена Комиссии с пр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вом решающего голоса, принявш</w:t>
            </w:r>
            <w:r w:rsidRPr="004578B4">
              <w:rPr>
                <w:rStyle w:val="FontStyle14"/>
                <w:b w:val="0"/>
                <w:bCs/>
                <w:szCs w:val="22"/>
              </w:rPr>
              <w:t>е</w:t>
            </w:r>
            <w:r w:rsidRPr="004578B4">
              <w:rPr>
                <w:rStyle w:val="FontStyle14"/>
                <w:b w:val="0"/>
                <w:bCs/>
                <w:szCs w:val="22"/>
              </w:rPr>
              <w:t xml:space="preserve">го агитационный материал </w:t>
            </w:r>
          </w:p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Сведения об оплате из избир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тельного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Вид аг</w:t>
            </w:r>
            <w:r w:rsidRPr="004578B4">
              <w:rPr>
                <w:rStyle w:val="FontStyle14"/>
                <w:b w:val="0"/>
                <w:bCs/>
                <w:szCs w:val="22"/>
              </w:rPr>
              <w:t>и</w:t>
            </w:r>
            <w:r w:rsidRPr="004578B4">
              <w:rPr>
                <w:rStyle w:val="FontStyle14"/>
                <w:b w:val="0"/>
                <w:bCs/>
                <w:szCs w:val="22"/>
              </w:rPr>
              <w:t>тацио</w:t>
            </w:r>
            <w:r w:rsidRPr="004578B4">
              <w:rPr>
                <w:rStyle w:val="FontStyle14"/>
                <w:b w:val="0"/>
                <w:bCs/>
                <w:szCs w:val="22"/>
              </w:rPr>
              <w:t>н</w:t>
            </w:r>
            <w:r w:rsidRPr="004578B4">
              <w:rPr>
                <w:rStyle w:val="FontStyle14"/>
                <w:b w:val="0"/>
                <w:bCs/>
                <w:szCs w:val="22"/>
              </w:rPr>
              <w:t>ного м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териала</w:t>
            </w:r>
          </w:p>
        </w:tc>
        <w:tc>
          <w:tcPr>
            <w:tcW w:w="992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Тираж (кол-во экз.)</w:t>
            </w:r>
          </w:p>
        </w:tc>
        <w:tc>
          <w:tcPr>
            <w:tcW w:w="850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Дата в</w:t>
            </w:r>
            <w:r w:rsidRPr="004578B4">
              <w:rPr>
                <w:rStyle w:val="FontStyle14"/>
                <w:b w:val="0"/>
                <w:bCs/>
                <w:szCs w:val="22"/>
              </w:rPr>
              <w:t>ы</w:t>
            </w:r>
            <w:r w:rsidRPr="004578B4">
              <w:rPr>
                <w:rStyle w:val="FontStyle14"/>
                <w:b w:val="0"/>
                <w:bCs/>
                <w:szCs w:val="22"/>
              </w:rPr>
              <w:t>пуска</w:t>
            </w:r>
          </w:p>
        </w:tc>
        <w:tc>
          <w:tcPr>
            <w:tcW w:w="993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Свед</w:t>
            </w:r>
            <w:r w:rsidRPr="004578B4">
              <w:rPr>
                <w:rStyle w:val="FontStyle14"/>
                <w:b w:val="0"/>
                <w:bCs/>
                <w:szCs w:val="22"/>
              </w:rPr>
              <w:t>е</w:t>
            </w:r>
            <w:r w:rsidRPr="004578B4">
              <w:rPr>
                <w:rStyle w:val="FontStyle14"/>
                <w:b w:val="0"/>
                <w:bCs/>
                <w:szCs w:val="22"/>
              </w:rPr>
              <w:t>ния об изгот</w:t>
            </w:r>
            <w:r w:rsidRPr="004578B4">
              <w:rPr>
                <w:rStyle w:val="FontStyle14"/>
                <w:b w:val="0"/>
                <w:bCs/>
                <w:szCs w:val="22"/>
              </w:rPr>
              <w:t>о</w:t>
            </w:r>
            <w:r w:rsidRPr="004578B4">
              <w:rPr>
                <w:rStyle w:val="FontStyle14"/>
                <w:b w:val="0"/>
                <w:bCs/>
                <w:szCs w:val="22"/>
              </w:rPr>
              <w:t>вителе</w:t>
            </w:r>
          </w:p>
        </w:tc>
        <w:tc>
          <w:tcPr>
            <w:tcW w:w="850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Св</w:t>
            </w:r>
            <w:r w:rsidRPr="004578B4">
              <w:rPr>
                <w:rStyle w:val="FontStyle14"/>
                <w:b w:val="0"/>
                <w:bCs/>
                <w:szCs w:val="22"/>
              </w:rPr>
              <w:t>е</w:t>
            </w:r>
            <w:r w:rsidRPr="004578B4">
              <w:rPr>
                <w:rStyle w:val="FontStyle14"/>
                <w:b w:val="0"/>
                <w:bCs/>
                <w:szCs w:val="22"/>
              </w:rPr>
              <w:t>дения о з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>казч</w:t>
            </w:r>
            <w:r w:rsidRPr="004578B4">
              <w:rPr>
                <w:rStyle w:val="FontStyle14"/>
                <w:b w:val="0"/>
                <w:bCs/>
                <w:szCs w:val="22"/>
              </w:rPr>
              <w:t>и</w:t>
            </w:r>
            <w:r w:rsidRPr="004578B4">
              <w:rPr>
                <w:rStyle w:val="FontStyle14"/>
                <w:b w:val="0"/>
                <w:bCs/>
                <w:szCs w:val="22"/>
              </w:rPr>
              <w:t>ке</w:t>
            </w:r>
          </w:p>
        </w:tc>
        <w:tc>
          <w:tcPr>
            <w:tcW w:w="1276" w:type="dxa"/>
            <w:vMerge w:val="restart"/>
            <w:vAlign w:val="center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Согласие лица (лиц) на испол</w:t>
            </w:r>
            <w:r w:rsidRPr="004578B4">
              <w:rPr>
                <w:sz w:val="22"/>
                <w:szCs w:val="22"/>
              </w:rPr>
              <w:t>ь</w:t>
            </w:r>
            <w:r w:rsidRPr="004578B4">
              <w:rPr>
                <w:sz w:val="22"/>
                <w:szCs w:val="22"/>
              </w:rPr>
              <w:t>зование изображ</w:t>
            </w:r>
            <w:r w:rsidRPr="004578B4">
              <w:rPr>
                <w:sz w:val="22"/>
                <w:szCs w:val="22"/>
              </w:rPr>
              <w:t>е</w:t>
            </w:r>
            <w:r w:rsidRPr="004578B4">
              <w:rPr>
                <w:sz w:val="22"/>
                <w:szCs w:val="22"/>
              </w:rPr>
              <w:t>ния, в</w:t>
            </w:r>
            <w:r w:rsidRPr="004578B4">
              <w:rPr>
                <w:sz w:val="22"/>
                <w:szCs w:val="22"/>
              </w:rPr>
              <w:t>ы</w:t>
            </w:r>
            <w:r w:rsidRPr="004578B4">
              <w:rPr>
                <w:sz w:val="22"/>
                <w:szCs w:val="22"/>
              </w:rPr>
              <w:t>сказыв</w:t>
            </w:r>
            <w:r w:rsidRPr="004578B4">
              <w:rPr>
                <w:sz w:val="22"/>
                <w:szCs w:val="22"/>
              </w:rPr>
              <w:t>а</w:t>
            </w:r>
            <w:r w:rsidRPr="004578B4">
              <w:rPr>
                <w:sz w:val="22"/>
                <w:szCs w:val="22"/>
              </w:rPr>
              <w:t>ний</w:t>
            </w:r>
          </w:p>
        </w:tc>
        <w:tc>
          <w:tcPr>
            <w:tcW w:w="4252" w:type="dxa"/>
            <w:gridSpan w:val="3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Проверка оплаты изготовления предв</w:t>
            </w:r>
            <w:r w:rsidRPr="004578B4">
              <w:rPr>
                <w:rStyle w:val="FontStyle14"/>
                <w:b w:val="0"/>
                <w:bCs/>
                <w:szCs w:val="22"/>
              </w:rPr>
              <w:t>ы</w:t>
            </w:r>
            <w:r w:rsidRPr="004578B4">
              <w:rPr>
                <w:rStyle w:val="FontStyle14"/>
                <w:b w:val="0"/>
                <w:bCs/>
                <w:szCs w:val="22"/>
              </w:rPr>
              <w:t xml:space="preserve">борных агитационных материалов </w:t>
            </w:r>
            <w:r w:rsidRPr="004578B4">
              <w:rPr>
                <w:sz w:val="22"/>
                <w:szCs w:val="22"/>
              </w:rPr>
              <w:t>из средств соответствующего избирательн</w:t>
            </w:r>
            <w:r w:rsidRPr="004578B4">
              <w:rPr>
                <w:sz w:val="22"/>
                <w:szCs w:val="22"/>
              </w:rPr>
              <w:t>о</w:t>
            </w:r>
            <w:r w:rsidRPr="004578B4">
              <w:rPr>
                <w:sz w:val="22"/>
                <w:szCs w:val="22"/>
              </w:rPr>
              <w:t>го фонда</w:t>
            </w:r>
          </w:p>
        </w:tc>
      </w:tr>
      <w:tr w:rsidR="009879B8" w:rsidRPr="004578B4" w:rsidTr="004578B4">
        <w:trPr>
          <w:cantSplit/>
        </w:trPr>
        <w:tc>
          <w:tcPr>
            <w:tcW w:w="851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79B8" w:rsidRPr="004578B4" w:rsidRDefault="009879B8">
            <w:pPr>
              <w:rPr>
                <w:rStyle w:val="FontStyle14"/>
                <w:b w:val="0"/>
                <w:bCs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879B8" w:rsidRPr="004578B4" w:rsidRDefault="009879B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 xml:space="preserve">результаты проверки </w:t>
            </w:r>
          </w:p>
        </w:tc>
        <w:tc>
          <w:tcPr>
            <w:tcW w:w="1134" w:type="dxa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>время и дата з</w:t>
            </w:r>
            <w:r w:rsidRPr="004578B4">
              <w:rPr>
                <w:rStyle w:val="FontStyle14"/>
                <w:b w:val="0"/>
                <w:bCs/>
                <w:szCs w:val="22"/>
              </w:rPr>
              <w:t>а</w:t>
            </w:r>
            <w:r w:rsidRPr="004578B4">
              <w:rPr>
                <w:rStyle w:val="FontStyle14"/>
                <w:b w:val="0"/>
                <w:bCs/>
                <w:szCs w:val="22"/>
              </w:rPr>
              <w:t xml:space="preserve">вершения проверки </w:t>
            </w:r>
          </w:p>
        </w:tc>
        <w:tc>
          <w:tcPr>
            <w:tcW w:w="1417" w:type="dxa"/>
            <w:vAlign w:val="center"/>
          </w:tcPr>
          <w:p w:rsidR="009879B8" w:rsidRPr="004578B4" w:rsidRDefault="009879B8" w:rsidP="004578B4">
            <w:pPr>
              <w:pStyle w:val="14-150"/>
              <w:spacing w:line="240" w:lineRule="auto"/>
              <w:ind w:firstLine="0"/>
              <w:jc w:val="center"/>
              <w:rPr>
                <w:rStyle w:val="FontStyle14"/>
                <w:b w:val="0"/>
                <w:bCs/>
                <w:szCs w:val="22"/>
              </w:rPr>
            </w:pPr>
            <w:r w:rsidRPr="004578B4">
              <w:rPr>
                <w:rStyle w:val="FontStyle14"/>
                <w:b w:val="0"/>
                <w:bCs/>
                <w:szCs w:val="22"/>
              </w:rPr>
              <w:t xml:space="preserve">подпись </w:t>
            </w:r>
            <w:r w:rsidRPr="004578B4">
              <w:rPr>
                <w:sz w:val="22"/>
                <w:szCs w:val="22"/>
              </w:rPr>
              <w:t>р</w:t>
            </w:r>
            <w:r w:rsidRPr="004578B4">
              <w:rPr>
                <w:sz w:val="22"/>
                <w:szCs w:val="22"/>
              </w:rPr>
              <w:t>у</w:t>
            </w:r>
            <w:r w:rsidRPr="004578B4">
              <w:rPr>
                <w:sz w:val="22"/>
                <w:szCs w:val="22"/>
              </w:rPr>
              <w:t>ководителя КРС</w:t>
            </w:r>
            <w:r w:rsidRPr="004578B4">
              <w:rPr>
                <w:rStyle w:val="af0"/>
                <w:bCs/>
                <w:sz w:val="22"/>
                <w:szCs w:val="22"/>
              </w:rPr>
              <w:t xml:space="preserve"> </w:t>
            </w:r>
            <w:r w:rsidRPr="004578B4">
              <w:rPr>
                <w:rStyle w:val="af0"/>
                <w:bCs/>
                <w:sz w:val="24"/>
                <w:szCs w:val="22"/>
              </w:rPr>
              <w:footnoteReference w:id="3"/>
            </w:r>
            <w:r w:rsidRPr="004578B4">
              <w:rPr>
                <w:rStyle w:val="FontStyle14"/>
                <w:b w:val="0"/>
                <w:bCs/>
                <w:szCs w:val="22"/>
              </w:rPr>
              <w:t xml:space="preserve"> </w:t>
            </w:r>
          </w:p>
        </w:tc>
      </w:tr>
      <w:tr w:rsidR="009879B8" w:rsidRPr="004578B4" w:rsidTr="004578B4">
        <w:tc>
          <w:tcPr>
            <w:tcW w:w="851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578B4">
              <w:rPr>
                <w:sz w:val="22"/>
                <w:szCs w:val="22"/>
              </w:rPr>
              <w:t>13</w:t>
            </w:r>
          </w:p>
        </w:tc>
      </w:tr>
      <w:tr w:rsidR="009879B8" w:rsidRPr="004578B4" w:rsidTr="004578B4">
        <w:tc>
          <w:tcPr>
            <w:tcW w:w="851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879B8" w:rsidRPr="004578B4" w:rsidTr="004578B4">
        <w:tc>
          <w:tcPr>
            <w:tcW w:w="851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79B8" w:rsidRPr="004578B4" w:rsidRDefault="009879B8">
            <w:pPr>
              <w:pStyle w:val="14-15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879B8" w:rsidRDefault="009879B8" w:rsidP="00C95A94">
      <w:pPr>
        <w:pStyle w:val="14-150"/>
        <w:spacing w:line="240" w:lineRule="auto"/>
        <w:ind w:firstLine="0"/>
        <w:rPr>
          <w:sz w:val="8"/>
          <w:szCs w:val="28"/>
        </w:rPr>
      </w:pPr>
    </w:p>
    <w:p w:rsidR="009879B8" w:rsidRPr="004578B4" w:rsidRDefault="009879B8" w:rsidP="004578B4">
      <w:pPr>
        <w:spacing w:after="120"/>
        <w:jc w:val="both"/>
      </w:pPr>
    </w:p>
    <w:sectPr w:rsidR="009879B8" w:rsidRPr="004578B4" w:rsidSect="00237CDC">
      <w:pgSz w:w="16834" w:h="11909" w:orient="landscape"/>
      <w:pgMar w:top="1276" w:right="851" w:bottom="567" w:left="974" w:header="720" w:footer="720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C9" w:rsidRDefault="00D169C9">
      <w:r>
        <w:separator/>
      </w:r>
    </w:p>
  </w:endnote>
  <w:endnote w:type="continuationSeparator" w:id="1">
    <w:p w:rsidR="00D169C9" w:rsidRDefault="00D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C9" w:rsidRDefault="00D169C9">
      <w:r>
        <w:separator/>
      </w:r>
    </w:p>
  </w:footnote>
  <w:footnote w:type="continuationSeparator" w:id="1">
    <w:p w:rsidR="00D169C9" w:rsidRDefault="00D169C9">
      <w:r>
        <w:continuationSeparator/>
      </w:r>
    </w:p>
  </w:footnote>
  <w:footnote w:id="2">
    <w:p w:rsidR="009879B8" w:rsidRDefault="009879B8" w:rsidP="0075529A">
      <w:pPr>
        <w:pStyle w:val="ae"/>
        <w:spacing w:after="0"/>
        <w:ind w:firstLine="567"/>
      </w:pPr>
      <w:r w:rsidRPr="00F302BF">
        <w:rPr>
          <w:rStyle w:val="af0"/>
          <w:sz w:val="22"/>
        </w:rPr>
        <w:footnoteRef/>
      </w:r>
      <w:r>
        <w:t xml:space="preserve"> Вместе с агитационными материалами представляются документы, содержащие сведения о месте нахождения (об адресе места жительства) организации (лица), изготовившей и заказавшей (изготовившего и заказавшего) эти материалы. В случае использования в агитационном материале изображения физического лица, высказываний физического лица о кандидате, политической партии также представляется документ, подтверждающий согласие физического лица на такое использование, за исключением случаев, указанных в подпунктах «а» – «в» и «д» пункта 9 статьи 44 </w:t>
      </w:r>
      <w:r>
        <w:rPr>
          <w:szCs w:val="28"/>
        </w:rPr>
        <w:t>Закона Владимирской области «Избирательный кодекс Вл</w:t>
      </w:r>
      <w:r>
        <w:rPr>
          <w:szCs w:val="28"/>
        </w:rPr>
        <w:t>а</w:t>
      </w:r>
      <w:r>
        <w:rPr>
          <w:szCs w:val="28"/>
        </w:rPr>
        <w:t>димирской области».</w:t>
      </w:r>
    </w:p>
  </w:footnote>
  <w:footnote w:id="3">
    <w:p w:rsidR="009879B8" w:rsidRDefault="009879B8" w:rsidP="00C95A94">
      <w:pPr>
        <w:pStyle w:val="ae"/>
      </w:pPr>
      <w:r w:rsidRPr="004578B4">
        <w:rPr>
          <w:rStyle w:val="af0"/>
          <w:sz w:val="22"/>
        </w:rPr>
        <w:footnoteRef/>
      </w:r>
      <w:r w:rsidRPr="004578B4">
        <w:rPr>
          <w:sz w:val="22"/>
        </w:rPr>
        <w:t xml:space="preserve"> </w:t>
      </w:r>
      <w:r>
        <w:t xml:space="preserve">В машиночитаемом виде указываются фамилия и инициалы </w:t>
      </w:r>
      <w:r>
        <w:rPr>
          <w:szCs w:val="28"/>
        </w:rPr>
        <w:t>руководителя КРС</w:t>
      </w:r>
      <w:r>
        <w:rPr>
          <w:rStyle w:val="FontStyle14"/>
          <w:b w:val="0"/>
          <w:bCs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8" w:rsidRDefault="00790FD2" w:rsidP="00981C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79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9B8" w:rsidRDefault="009879B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B8" w:rsidRDefault="00790FD2" w:rsidP="00981C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79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7C04">
      <w:rPr>
        <w:rStyle w:val="a8"/>
        <w:noProof/>
      </w:rPr>
      <w:t>7</w:t>
    </w:r>
    <w:r>
      <w:rPr>
        <w:rStyle w:val="a8"/>
      </w:rPr>
      <w:fldChar w:fldCharType="end"/>
    </w:r>
  </w:p>
  <w:p w:rsidR="009879B8" w:rsidRDefault="009879B8" w:rsidP="00F302BF">
    <w:pPr>
      <w:pStyle w:val="a6"/>
      <w:jc w:val="center"/>
    </w:pPr>
  </w:p>
  <w:p w:rsidR="009879B8" w:rsidRPr="00F302BF" w:rsidRDefault="009879B8" w:rsidP="00F302BF">
    <w:pPr>
      <w:pStyle w:val="a6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E8D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BEB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347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2E5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4AF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1A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F05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10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1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15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oNotTrackMoves/>
  <w:defaultTabStop w:val="708"/>
  <w:autoHyphenation/>
  <w:hyphenationZone w:val="357"/>
  <w:drawingGridHorizontalSpacing w:val="100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6EF"/>
    <w:rsid w:val="00002E89"/>
    <w:rsid w:val="00005A83"/>
    <w:rsid w:val="00010C9C"/>
    <w:rsid w:val="00017A6E"/>
    <w:rsid w:val="000259CE"/>
    <w:rsid w:val="00040473"/>
    <w:rsid w:val="000407FE"/>
    <w:rsid w:val="000540C6"/>
    <w:rsid w:val="0006748B"/>
    <w:rsid w:val="00071BC0"/>
    <w:rsid w:val="0007647F"/>
    <w:rsid w:val="00080ECF"/>
    <w:rsid w:val="0008164E"/>
    <w:rsid w:val="000877BE"/>
    <w:rsid w:val="00090BB7"/>
    <w:rsid w:val="000925F0"/>
    <w:rsid w:val="00095F66"/>
    <w:rsid w:val="000B7C04"/>
    <w:rsid w:val="000C4622"/>
    <w:rsid w:val="000E110C"/>
    <w:rsid w:val="000E468A"/>
    <w:rsid w:val="00114229"/>
    <w:rsid w:val="00120E96"/>
    <w:rsid w:val="00123B50"/>
    <w:rsid w:val="00123E61"/>
    <w:rsid w:val="001352A6"/>
    <w:rsid w:val="00140A14"/>
    <w:rsid w:val="00152EE6"/>
    <w:rsid w:val="00153866"/>
    <w:rsid w:val="00194F9C"/>
    <w:rsid w:val="001A5077"/>
    <w:rsid w:val="001A52B2"/>
    <w:rsid w:val="001A6316"/>
    <w:rsid w:val="001B77A8"/>
    <w:rsid w:val="001C18C2"/>
    <w:rsid w:val="001C19F5"/>
    <w:rsid w:val="001C1A16"/>
    <w:rsid w:val="001C6D92"/>
    <w:rsid w:val="001E1E74"/>
    <w:rsid w:val="001E2647"/>
    <w:rsid w:val="001F3150"/>
    <w:rsid w:val="001F4DAA"/>
    <w:rsid w:val="0020352A"/>
    <w:rsid w:val="002072CE"/>
    <w:rsid w:val="00213DD4"/>
    <w:rsid w:val="002210B9"/>
    <w:rsid w:val="002313EF"/>
    <w:rsid w:val="00237CDC"/>
    <w:rsid w:val="00242667"/>
    <w:rsid w:val="0024402E"/>
    <w:rsid w:val="00250319"/>
    <w:rsid w:val="00254519"/>
    <w:rsid w:val="00255E5F"/>
    <w:rsid w:val="002573E6"/>
    <w:rsid w:val="00287540"/>
    <w:rsid w:val="002905CF"/>
    <w:rsid w:val="002928E7"/>
    <w:rsid w:val="00294066"/>
    <w:rsid w:val="002953B8"/>
    <w:rsid w:val="002A5296"/>
    <w:rsid w:val="002A5CEC"/>
    <w:rsid w:val="002B1889"/>
    <w:rsid w:val="002C4B46"/>
    <w:rsid w:val="002D370B"/>
    <w:rsid w:val="002D37AF"/>
    <w:rsid w:val="002D4CAB"/>
    <w:rsid w:val="002E49B8"/>
    <w:rsid w:val="003015EB"/>
    <w:rsid w:val="00310796"/>
    <w:rsid w:val="00314B5F"/>
    <w:rsid w:val="003243D3"/>
    <w:rsid w:val="00334900"/>
    <w:rsid w:val="003407E4"/>
    <w:rsid w:val="00342C8E"/>
    <w:rsid w:val="003430CC"/>
    <w:rsid w:val="0035630C"/>
    <w:rsid w:val="00372B0E"/>
    <w:rsid w:val="00381C6D"/>
    <w:rsid w:val="003833A1"/>
    <w:rsid w:val="003853ED"/>
    <w:rsid w:val="00385A80"/>
    <w:rsid w:val="003A21F5"/>
    <w:rsid w:val="003A2C4A"/>
    <w:rsid w:val="003A734A"/>
    <w:rsid w:val="003B0EA7"/>
    <w:rsid w:val="003B4141"/>
    <w:rsid w:val="003B53FB"/>
    <w:rsid w:val="003B7356"/>
    <w:rsid w:val="003C0D40"/>
    <w:rsid w:val="003D1B09"/>
    <w:rsid w:val="003D568F"/>
    <w:rsid w:val="003E171D"/>
    <w:rsid w:val="003F21F5"/>
    <w:rsid w:val="003F7829"/>
    <w:rsid w:val="0041633F"/>
    <w:rsid w:val="00421F1B"/>
    <w:rsid w:val="0045107F"/>
    <w:rsid w:val="004578B4"/>
    <w:rsid w:val="00457E5A"/>
    <w:rsid w:val="004636CB"/>
    <w:rsid w:val="00464F45"/>
    <w:rsid w:val="00484675"/>
    <w:rsid w:val="004A147D"/>
    <w:rsid w:val="004A291C"/>
    <w:rsid w:val="004A329C"/>
    <w:rsid w:val="004C6BF5"/>
    <w:rsid w:val="004D1E5A"/>
    <w:rsid w:val="004E6D0C"/>
    <w:rsid w:val="004F103D"/>
    <w:rsid w:val="004F4D5D"/>
    <w:rsid w:val="00502074"/>
    <w:rsid w:val="005117B7"/>
    <w:rsid w:val="00513426"/>
    <w:rsid w:val="00517D48"/>
    <w:rsid w:val="005240B5"/>
    <w:rsid w:val="00527C87"/>
    <w:rsid w:val="005324EB"/>
    <w:rsid w:val="00533388"/>
    <w:rsid w:val="00533592"/>
    <w:rsid w:val="0054468D"/>
    <w:rsid w:val="00552645"/>
    <w:rsid w:val="005535E2"/>
    <w:rsid w:val="00561640"/>
    <w:rsid w:val="0056622D"/>
    <w:rsid w:val="00571627"/>
    <w:rsid w:val="0058250D"/>
    <w:rsid w:val="00584993"/>
    <w:rsid w:val="00584AD6"/>
    <w:rsid w:val="00596799"/>
    <w:rsid w:val="005A5E43"/>
    <w:rsid w:val="005A6901"/>
    <w:rsid w:val="005B0B61"/>
    <w:rsid w:val="005B124D"/>
    <w:rsid w:val="005B463E"/>
    <w:rsid w:val="005B4FA3"/>
    <w:rsid w:val="005B752D"/>
    <w:rsid w:val="005F45E0"/>
    <w:rsid w:val="005F46C1"/>
    <w:rsid w:val="00602E4D"/>
    <w:rsid w:val="006066A4"/>
    <w:rsid w:val="00614E56"/>
    <w:rsid w:val="00622C3F"/>
    <w:rsid w:val="00623123"/>
    <w:rsid w:val="0062508A"/>
    <w:rsid w:val="006273E4"/>
    <w:rsid w:val="006313DB"/>
    <w:rsid w:val="006576EF"/>
    <w:rsid w:val="0069059E"/>
    <w:rsid w:val="006B673A"/>
    <w:rsid w:val="006B75F8"/>
    <w:rsid w:val="006C3D86"/>
    <w:rsid w:val="006D0AA1"/>
    <w:rsid w:val="006D3A4B"/>
    <w:rsid w:val="006D5A3B"/>
    <w:rsid w:val="006D76E0"/>
    <w:rsid w:val="006E1278"/>
    <w:rsid w:val="006E1D1F"/>
    <w:rsid w:val="006E2A12"/>
    <w:rsid w:val="006F368A"/>
    <w:rsid w:val="00703F51"/>
    <w:rsid w:val="00706B07"/>
    <w:rsid w:val="00723A8A"/>
    <w:rsid w:val="007250DC"/>
    <w:rsid w:val="007255E7"/>
    <w:rsid w:val="00730C61"/>
    <w:rsid w:val="00747F1B"/>
    <w:rsid w:val="00754411"/>
    <w:rsid w:val="0075529A"/>
    <w:rsid w:val="0076666E"/>
    <w:rsid w:val="0076700B"/>
    <w:rsid w:val="007747F7"/>
    <w:rsid w:val="00777B92"/>
    <w:rsid w:val="007855A9"/>
    <w:rsid w:val="00785B55"/>
    <w:rsid w:val="00790CE2"/>
    <w:rsid w:val="00790FD2"/>
    <w:rsid w:val="007965E9"/>
    <w:rsid w:val="0079710A"/>
    <w:rsid w:val="007A064B"/>
    <w:rsid w:val="007B315A"/>
    <w:rsid w:val="007D0663"/>
    <w:rsid w:val="007D2B82"/>
    <w:rsid w:val="007E3A24"/>
    <w:rsid w:val="007E730E"/>
    <w:rsid w:val="007F10C9"/>
    <w:rsid w:val="007F476A"/>
    <w:rsid w:val="007F7D8C"/>
    <w:rsid w:val="00803302"/>
    <w:rsid w:val="008160EA"/>
    <w:rsid w:val="008215DE"/>
    <w:rsid w:val="008259D8"/>
    <w:rsid w:val="00825B9C"/>
    <w:rsid w:val="00827007"/>
    <w:rsid w:val="00830DD6"/>
    <w:rsid w:val="00833DCF"/>
    <w:rsid w:val="0083791B"/>
    <w:rsid w:val="008410C1"/>
    <w:rsid w:val="0084522B"/>
    <w:rsid w:val="00851D3D"/>
    <w:rsid w:val="00861368"/>
    <w:rsid w:val="00880D31"/>
    <w:rsid w:val="008902FC"/>
    <w:rsid w:val="00892F61"/>
    <w:rsid w:val="008A0FD6"/>
    <w:rsid w:val="008A4136"/>
    <w:rsid w:val="008A5D7E"/>
    <w:rsid w:val="008B2FB8"/>
    <w:rsid w:val="008B7B7E"/>
    <w:rsid w:val="008C1558"/>
    <w:rsid w:val="008C77BB"/>
    <w:rsid w:val="008D7ECB"/>
    <w:rsid w:val="00903D41"/>
    <w:rsid w:val="009046F0"/>
    <w:rsid w:val="00933BAE"/>
    <w:rsid w:val="009356E5"/>
    <w:rsid w:val="0093694E"/>
    <w:rsid w:val="00942376"/>
    <w:rsid w:val="0096287D"/>
    <w:rsid w:val="00966CB6"/>
    <w:rsid w:val="00967DFD"/>
    <w:rsid w:val="009703DA"/>
    <w:rsid w:val="0097299C"/>
    <w:rsid w:val="00975769"/>
    <w:rsid w:val="00981C62"/>
    <w:rsid w:val="00986362"/>
    <w:rsid w:val="009879B8"/>
    <w:rsid w:val="0099244A"/>
    <w:rsid w:val="00994A7C"/>
    <w:rsid w:val="00995066"/>
    <w:rsid w:val="00995DD3"/>
    <w:rsid w:val="00997DCD"/>
    <w:rsid w:val="00997F42"/>
    <w:rsid w:val="009C2E2F"/>
    <w:rsid w:val="009E43CA"/>
    <w:rsid w:val="009F0CC9"/>
    <w:rsid w:val="00A11F58"/>
    <w:rsid w:val="00A1407C"/>
    <w:rsid w:val="00A14E8E"/>
    <w:rsid w:val="00A22496"/>
    <w:rsid w:val="00A31388"/>
    <w:rsid w:val="00A357E3"/>
    <w:rsid w:val="00A36044"/>
    <w:rsid w:val="00A47D07"/>
    <w:rsid w:val="00A56133"/>
    <w:rsid w:val="00A76781"/>
    <w:rsid w:val="00A96CB9"/>
    <w:rsid w:val="00AA4CA8"/>
    <w:rsid w:val="00AC5E65"/>
    <w:rsid w:val="00AD0D24"/>
    <w:rsid w:val="00AE0D8A"/>
    <w:rsid w:val="00AE1B7C"/>
    <w:rsid w:val="00AE7C60"/>
    <w:rsid w:val="00AF39E9"/>
    <w:rsid w:val="00AF786E"/>
    <w:rsid w:val="00B057B0"/>
    <w:rsid w:val="00B13A26"/>
    <w:rsid w:val="00B17C1E"/>
    <w:rsid w:val="00B3205E"/>
    <w:rsid w:val="00B40D88"/>
    <w:rsid w:val="00B526CB"/>
    <w:rsid w:val="00B52947"/>
    <w:rsid w:val="00B52E0C"/>
    <w:rsid w:val="00B6285D"/>
    <w:rsid w:val="00B62E97"/>
    <w:rsid w:val="00B734DF"/>
    <w:rsid w:val="00B83EBB"/>
    <w:rsid w:val="00BA212E"/>
    <w:rsid w:val="00BB5781"/>
    <w:rsid w:val="00BC3EA5"/>
    <w:rsid w:val="00BD5B27"/>
    <w:rsid w:val="00BE3C5E"/>
    <w:rsid w:val="00BE664A"/>
    <w:rsid w:val="00BE78B1"/>
    <w:rsid w:val="00BF0833"/>
    <w:rsid w:val="00C007E6"/>
    <w:rsid w:val="00C015F4"/>
    <w:rsid w:val="00C031FD"/>
    <w:rsid w:val="00C06815"/>
    <w:rsid w:val="00C07A59"/>
    <w:rsid w:val="00C13013"/>
    <w:rsid w:val="00C14BBF"/>
    <w:rsid w:val="00C16EF2"/>
    <w:rsid w:val="00C23B2C"/>
    <w:rsid w:val="00C326D4"/>
    <w:rsid w:val="00C63654"/>
    <w:rsid w:val="00C7395D"/>
    <w:rsid w:val="00C748E0"/>
    <w:rsid w:val="00C74E02"/>
    <w:rsid w:val="00C77340"/>
    <w:rsid w:val="00C817CA"/>
    <w:rsid w:val="00C85F39"/>
    <w:rsid w:val="00C86CD5"/>
    <w:rsid w:val="00C94765"/>
    <w:rsid w:val="00C95A94"/>
    <w:rsid w:val="00C97E22"/>
    <w:rsid w:val="00CB301A"/>
    <w:rsid w:val="00CB604B"/>
    <w:rsid w:val="00CB6BA8"/>
    <w:rsid w:val="00CB6E5C"/>
    <w:rsid w:val="00CC2442"/>
    <w:rsid w:val="00CC3671"/>
    <w:rsid w:val="00CC61F4"/>
    <w:rsid w:val="00CD16BD"/>
    <w:rsid w:val="00CD262E"/>
    <w:rsid w:val="00D02B14"/>
    <w:rsid w:val="00D035F2"/>
    <w:rsid w:val="00D14853"/>
    <w:rsid w:val="00D15F27"/>
    <w:rsid w:val="00D169C9"/>
    <w:rsid w:val="00D169E4"/>
    <w:rsid w:val="00D20B8F"/>
    <w:rsid w:val="00D20BD1"/>
    <w:rsid w:val="00D22E13"/>
    <w:rsid w:val="00D55A8E"/>
    <w:rsid w:val="00D60970"/>
    <w:rsid w:val="00D708FB"/>
    <w:rsid w:val="00D757FF"/>
    <w:rsid w:val="00D80AA7"/>
    <w:rsid w:val="00D9129F"/>
    <w:rsid w:val="00D912B1"/>
    <w:rsid w:val="00D95AF5"/>
    <w:rsid w:val="00DA450B"/>
    <w:rsid w:val="00DD3C49"/>
    <w:rsid w:val="00E065CA"/>
    <w:rsid w:val="00E14A78"/>
    <w:rsid w:val="00E160DB"/>
    <w:rsid w:val="00E24127"/>
    <w:rsid w:val="00E26261"/>
    <w:rsid w:val="00E3598C"/>
    <w:rsid w:val="00E41883"/>
    <w:rsid w:val="00E4218D"/>
    <w:rsid w:val="00E450E7"/>
    <w:rsid w:val="00E54968"/>
    <w:rsid w:val="00E57323"/>
    <w:rsid w:val="00E818E3"/>
    <w:rsid w:val="00E84843"/>
    <w:rsid w:val="00E92F39"/>
    <w:rsid w:val="00E97C5D"/>
    <w:rsid w:val="00EA2580"/>
    <w:rsid w:val="00EA2750"/>
    <w:rsid w:val="00EA4677"/>
    <w:rsid w:val="00EA7125"/>
    <w:rsid w:val="00EA735B"/>
    <w:rsid w:val="00EB0673"/>
    <w:rsid w:val="00EE2C77"/>
    <w:rsid w:val="00EF0771"/>
    <w:rsid w:val="00EF4D28"/>
    <w:rsid w:val="00EF58BB"/>
    <w:rsid w:val="00F064A3"/>
    <w:rsid w:val="00F07806"/>
    <w:rsid w:val="00F2457D"/>
    <w:rsid w:val="00F302BF"/>
    <w:rsid w:val="00F36503"/>
    <w:rsid w:val="00F42FDB"/>
    <w:rsid w:val="00F45CA6"/>
    <w:rsid w:val="00F46462"/>
    <w:rsid w:val="00F54C78"/>
    <w:rsid w:val="00F62D0E"/>
    <w:rsid w:val="00F633F8"/>
    <w:rsid w:val="00F64676"/>
    <w:rsid w:val="00F7629C"/>
    <w:rsid w:val="00F811CD"/>
    <w:rsid w:val="00F85708"/>
    <w:rsid w:val="00F90739"/>
    <w:rsid w:val="00F91A59"/>
    <w:rsid w:val="00F951F2"/>
    <w:rsid w:val="00FA1EFD"/>
    <w:rsid w:val="00FA2A11"/>
    <w:rsid w:val="00FB163E"/>
    <w:rsid w:val="00FB21D6"/>
    <w:rsid w:val="00FB3BFB"/>
    <w:rsid w:val="00FB544B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CA"/>
  </w:style>
  <w:style w:type="paragraph" w:styleId="1">
    <w:name w:val="heading 1"/>
    <w:basedOn w:val="a"/>
    <w:next w:val="a"/>
    <w:link w:val="10"/>
    <w:uiPriority w:val="99"/>
    <w:qFormat/>
    <w:rsid w:val="009E43CA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link w:val="20"/>
    <w:uiPriority w:val="99"/>
    <w:qFormat/>
    <w:rsid w:val="009E43CA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9E43CA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9E4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E43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E43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E43C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0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30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30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30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3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30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30B4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E43C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8164E"/>
    <w:rPr>
      <w:sz w:val="28"/>
    </w:rPr>
  </w:style>
  <w:style w:type="table" w:styleId="a5">
    <w:name w:val="Table Grid"/>
    <w:basedOn w:val="a1"/>
    <w:uiPriority w:val="99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9E43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30B4"/>
    <w:rPr>
      <w:sz w:val="20"/>
      <w:szCs w:val="20"/>
    </w:rPr>
  </w:style>
  <w:style w:type="paragraph" w:styleId="a6">
    <w:name w:val="header"/>
    <w:basedOn w:val="a"/>
    <w:link w:val="a7"/>
    <w:uiPriority w:val="99"/>
    <w:rsid w:val="009E43C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230B4"/>
    <w:rPr>
      <w:sz w:val="20"/>
      <w:szCs w:val="20"/>
    </w:rPr>
  </w:style>
  <w:style w:type="character" w:styleId="a8">
    <w:name w:val="page number"/>
    <w:basedOn w:val="a0"/>
    <w:uiPriority w:val="99"/>
    <w:rsid w:val="009E43CA"/>
    <w:rPr>
      <w:rFonts w:cs="Times New Roman"/>
    </w:rPr>
  </w:style>
  <w:style w:type="paragraph" w:customStyle="1" w:styleId="14-15">
    <w:name w:val="Текст 14-1.5"/>
    <w:basedOn w:val="a"/>
    <w:uiPriority w:val="99"/>
    <w:rsid w:val="009E43CA"/>
    <w:pPr>
      <w:widowControl w:val="0"/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9E43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0B4"/>
    <w:rPr>
      <w:sz w:val="0"/>
      <w:szCs w:val="0"/>
    </w:rPr>
  </w:style>
  <w:style w:type="paragraph" w:styleId="ab">
    <w:name w:val="Block Text"/>
    <w:basedOn w:val="a"/>
    <w:uiPriority w:val="99"/>
    <w:rsid w:val="009E43CA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paragraph" w:styleId="ac">
    <w:name w:val="Body Text Indent"/>
    <w:basedOn w:val="a"/>
    <w:link w:val="ad"/>
    <w:uiPriority w:val="99"/>
    <w:rsid w:val="00FA2A1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A2A11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FA2A11"/>
    <w:pPr>
      <w:keepNext/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rsid w:val="00527C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7C87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rsid w:val="0075529A"/>
    <w:pPr>
      <w:widowControl w:val="0"/>
      <w:autoSpaceDE w:val="0"/>
      <w:autoSpaceDN w:val="0"/>
      <w:adjustRightInd w:val="0"/>
      <w:spacing w:after="120"/>
      <w:jc w:val="both"/>
    </w:pPr>
  </w:style>
  <w:style w:type="character" w:customStyle="1" w:styleId="af">
    <w:name w:val="Текст сноски Знак"/>
    <w:basedOn w:val="a0"/>
    <w:link w:val="ae"/>
    <w:uiPriority w:val="99"/>
    <w:locked/>
    <w:rsid w:val="0075529A"/>
    <w:rPr>
      <w:rFonts w:cs="Times New Roman"/>
    </w:rPr>
  </w:style>
  <w:style w:type="paragraph" w:customStyle="1" w:styleId="14">
    <w:name w:val="Загл.14"/>
    <w:basedOn w:val="a"/>
    <w:uiPriority w:val="99"/>
    <w:rsid w:val="0075529A"/>
    <w:pPr>
      <w:widowControl w:val="0"/>
      <w:jc w:val="center"/>
    </w:pPr>
    <w:rPr>
      <w:b/>
      <w:bCs/>
      <w:sz w:val="28"/>
      <w:szCs w:val="28"/>
    </w:rPr>
  </w:style>
  <w:style w:type="character" w:styleId="af0">
    <w:name w:val="footnote reference"/>
    <w:basedOn w:val="a0"/>
    <w:uiPriority w:val="99"/>
    <w:rsid w:val="0075529A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75529A"/>
    <w:rPr>
      <w:rFonts w:ascii="Times New Roman" w:hAnsi="Times New Roman"/>
      <w:b/>
      <w:sz w:val="22"/>
    </w:rPr>
  </w:style>
  <w:style w:type="paragraph" w:customStyle="1" w:styleId="14-150">
    <w:name w:val="14-15"/>
    <w:basedOn w:val="a"/>
    <w:uiPriority w:val="99"/>
    <w:rsid w:val="00C95A94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Style10">
    <w:name w:val="Style10"/>
    <w:basedOn w:val="a"/>
    <w:uiPriority w:val="99"/>
    <w:rsid w:val="00C95A94"/>
    <w:pPr>
      <w:widowControl w:val="0"/>
      <w:autoSpaceDE w:val="0"/>
      <w:autoSpaceDN w:val="0"/>
      <w:adjustRightInd w:val="0"/>
      <w:spacing w:line="488" w:lineRule="exact"/>
      <w:ind w:firstLine="211"/>
      <w:jc w:val="both"/>
    </w:pPr>
    <w:rPr>
      <w:sz w:val="24"/>
      <w:szCs w:val="24"/>
    </w:rPr>
  </w:style>
  <w:style w:type="paragraph" w:styleId="af1">
    <w:name w:val="footer"/>
    <w:basedOn w:val="a"/>
    <w:link w:val="af2"/>
    <w:uiPriority w:val="99"/>
    <w:rsid w:val="00F302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302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3084</Words>
  <Characters>17583</Characters>
  <Application>Microsoft Office Word</Application>
  <DocSecurity>0</DocSecurity>
  <Lines>146</Lines>
  <Paragraphs>41</Paragraphs>
  <ScaleCrop>false</ScaleCrop>
  <Company>Администрация Гусь-Хрустального района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Admin</cp:lastModifiedBy>
  <cp:revision>99</cp:revision>
  <cp:lastPrinted>2019-07-03T11:29:00Z</cp:lastPrinted>
  <dcterms:created xsi:type="dcterms:W3CDTF">2015-07-06T12:06:00Z</dcterms:created>
  <dcterms:modified xsi:type="dcterms:W3CDTF">2019-07-03T11:32:00Z</dcterms:modified>
</cp:coreProperties>
</file>