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b/>
          <w:sz w:val="28"/>
          <w:szCs w:val="28"/>
        </w:rPr>
      </w:pPr>
      <w:bookmarkStart w:id="0" w:name="_GoBack"/>
      <w:bookmarkEnd w:id="0"/>
      <w:r>
        <w:rPr>
          <w:b/>
          <w:sz w:val="28"/>
          <w:szCs w:val="28"/>
        </w:rPr>
        <w:t>АДМИНИСТРАЦИЯ</w:t>
      </w:r>
    </w:p>
    <w:p>
      <w:pPr>
        <w:pStyle w:val="style0"/>
        <w:jc w:val="center"/>
        <w:rPr>
          <w:b/>
          <w:sz w:val="28"/>
          <w:szCs w:val="28"/>
        </w:rPr>
      </w:pPr>
      <w:r>
        <w:rPr>
          <w:b/>
          <w:sz w:val="28"/>
          <w:szCs w:val="28"/>
        </w:rPr>
        <w:t xml:space="preserve">МУНИЦИПАЛЬНОГО ОБРАЗОВАНИЯ ПОСЕЛОК ДОБРЯТИНО </w:t>
      </w:r>
    </w:p>
    <w:p>
      <w:pPr>
        <w:pStyle w:val="style0"/>
        <w:jc w:val="center"/>
        <w:rPr>
          <w:b/>
          <w:sz w:val="28"/>
          <w:szCs w:val="28"/>
        </w:rPr>
      </w:pPr>
      <w:r>
        <w:rPr>
          <w:b/>
          <w:sz w:val="28"/>
          <w:szCs w:val="28"/>
        </w:rPr>
        <w:t>(СЕЛЬСКОЕ ПОСЕЛЕНИЕ) ГУСЬ-ХРУСТАЛЬНОГО РАЙОНА</w:t>
      </w:r>
    </w:p>
    <w:p>
      <w:pPr>
        <w:pStyle w:val="style0"/>
        <w:jc w:val="center"/>
        <w:rPr>
          <w:b/>
          <w:sz w:val="28"/>
          <w:szCs w:val="28"/>
        </w:rPr>
      </w:pPr>
      <w:r>
        <w:rPr>
          <w:b/>
          <w:sz w:val="28"/>
          <w:szCs w:val="28"/>
        </w:rPr>
        <w:t>ВЛАДИМИРСКОЙ ОБЛАСТИ</w:t>
      </w:r>
    </w:p>
    <w:p>
      <w:pPr>
        <w:pStyle w:val="style0"/>
        <w:jc w:val="center"/>
        <w:rPr>
          <w:b/>
          <w:sz w:val="26"/>
        </w:rPr>
      </w:pPr>
      <w:r>
        <w:rPr>
          <w:b/>
          <w:sz w:val="26"/>
        </w:rPr>
      </w:r>
    </w:p>
    <w:p>
      <w:pPr>
        <w:pStyle w:val="style3"/>
        <w:keepNext/>
        <w:rPr>
          <w:rFonts w:cs="Times New Roman" w:eastAsia="Times New Roman"/>
          <w:color w:val="000000"/>
          <w:spacing w:val="41"/>
          <w:sz w:val="40"/>
          <w:szCs w:val="40"/>
          <w:u w:val="single"/>
          <w:lang w:bidi="ar-SA" w:eastAsia="ar-SA"/>
        </w:rPr>
      </w:pPr>
      <w:r>
        <w:rPr>
          <w:rFonts w:cs="Times New Roman" w:eastAsia="Times New Roman"/>
          <w:color w:val="000000"/>
          <w:spacing w:val="41"/>
          <w:sz w:val="40"/>
          <w:szCs w:val="40"/>
          <w:u w:val="single"/>
          <w:lang w:bidi="ar-SA" w:eastAsia="ar-SA"/>
        </w:rPr>
        <w:t>ПОСТАНОВЛЕНИЕ</w:t>
      </w:r>
    </w:p>
    <w:p>
      <w:pPr>
        <w:pStyle w:val="style0"/>
        <w:ind w:hanging="0" w:left="74" w:right="0"/>
        <w:rPr>
          <w:rFonts w:cs="Times New Roman" w:eastAsia="Times New Roman"/>
          <w:color w:val="000000"/>
          <w:sz w:val="28"/>
          <w:szCs w:val="28"/>
          <w:lang w:bidi="ar-SA" w:eastAsia="ar-SA"/>
        </w:rPr>
      </w:pPr>
      <w:r>
        <w:rPr>
          <w:rFonts w:cs="Times New Roman" w:eastAsia="Times New Roman"/>
          <w:color w:val="000000"/>
          <w:sz w:val="28"/>
          <w:szCs w:val="28"/>
          <w:lang w:bidi="ar-SA" w:eastAsia="ar-SA"/>
        </w:rPr>
      </w:r>
    </w:p>
    <w:tbl>
      <w:tblPr>
        <w:jc w:val="left"/>
        <w:tblInd w:type="dxa" w:w="24"/>
        <w:tblBorders>
          <w:top w:val="nil"/>
          <w:left w:val="nil"/>
          <w:bottom w:val="nil"/>
          <w:insideH w:val="nil"/>
          <w:right w:val="nil"/>
          <w:insideV w:val="nil"/>
        </w:tblBorders>
        <w:tblCellMar>
          <w:top w:type="dxa" w:w="0"/>
          <w:left w:type="dxa" w:w="108"/>
          <w:bottom w:type="dxa" w:w="0"/>
          <w:right w:type="dxa" w:w="108"/>
        </w:tblCellMar>
      </w:tblPr>
      <w:tblGrid>
        <w:gridCol w:w="4914"/>
        <w:gridCol w:w="4755"/>
      </w:tblGrid>
      <w:tr>
        <w:trPr>
          <w:cantSplit w:val="false"/>
        </w:trPr>
        <w:tc>
          <w:tcPr>
            <w:tcW w:type="dxa" w:w="4914"/>
            <w:tcBorders>
              <w:top w:val="nil"/>
              <w:left w:val="nil"/>
              <w:bottom w:val="nil"/>
              <w:right w:val="nil"/>
            </w:tcBorders>
            <w:shd w:fill="FFFFFF" w:val="clear"/>
          </w:tcPr>
          <w:p>
            <w:pPr>
              <w:pStyle w:val="style0"/>
              <w:rPr>
                <w:rFonts w:cs="Times New Roman" w:eastAsia="Times New Roman"/>
                <w:color w:val="000000"/>
                <w:sz w:val="28"/>
                <w:szCs w:val="28"/>
                <w:u w:val="none"/>
                <w:lang w:bidi="ar-SA" w:eastAsia="ar-SA" w:val="en-US"/>
              </w:rPr>
            </w:pPr>
            <w:r>
              <w:rPr>
                <w:rFonts w:cs="Times New Roman" w:eastAsia="Times New Roman"/>
                <w:color w:val="000000"/>
                <w:sz w:val="28"/>
                <w:szCs w:val="28"/>
                <w:u w:val="none"/>
                <w:lang w:bidi="ar-SA" w:eastAsia="ar-SA" w:val="en-US"/>
              </w:rPr>
              <w:t>31.01.2023</w:t>
            </w:r>
          </w:p>
        </w:tc>
        <w:tc>
          <w:tcPr>
            <w:tcW w:type="dxa" w:w="4755"/>
            <w:tcBorders>
              <w:top w:val="nil"/>
              <w:left w:val="nil"/>
              <w:bottom w:val="nil"/>
              <w:right w:val="nil"/>
            </w:tcBorders>
            <w:shd w:fill="FFFFFF" w:val="clear"/>
          </w:tcPr>
          <w:p>
            <w:pPr>
              <w:pStyle w:val="style0"/>
              <w:jc w:val="right"/>
              <w:rPr>
                <w:rFonts w:cs="Times New Roman" w:eastAsia="Times New Roman"/>
                <w:color w:val="000000"/>
                <w:sz w:val="28"/>
                <w:szCs w:val="28"/>
                <w:u w:val="none"/>
                <w:lang w:bidi="ar-SA" w:eastAsia="ar-SA" w:val="ru-RU"/>
              </w:rPr>
            </w:pPr>
            <w:r>
              <w:rPr>
                <w:rFonts w:cs="Times New Roman" w:eastAsia="Times New Roman"/>
                <w:color w:val="000000"/>
                <w:sz w:val="28"/>
                <w:szCs w:val="28"/>
                <w:u w:val="none"/>
                <w:lang w:bidi="ar-SA" w:eastAsia="ar-SA"/>
              </w:rPr>
              <w:t xml:space="preserve">    №</w:t>
            </w:r>
            <w:r>
              <w:rPr>
                <w:rFonts w:cs="Times New Roman" w:eastAsia="Times New Roman"/>
                <w:color w:val="000000"/>
                <w:sz w:val="28"/>
                <w:szCs w:val="28"/>
                <w:u w:val="none"/>
                <w:lang w:bidi="ar-SA" w:eastAsia="ar-SA" w:val="ru-RU"/>
              </w:rPr>
              <w:t>8</w:t>
            </w:r>
          </w:p>
        </w:tc>
      </w:tr>
      <w:tr>
        <w:trPr>
          <w:cantSplit w:val="false"/>
        </w:trPr>
        <w:tc>
          <w:tcPr>
            <w:tcW w:type="dxa" w:w="4914"/>
            <w:tcBorders>
              <w:top w:val="nil"/>
              <w:left w:val="nil"/>
              <w:bottom w:val="nil"/>
              <w:right w:val="nil"/>
            </w:tcBorders>
            <w:shd w:fill="FFFFFF" w:val="clear"/>
          </w:tcPr>
          <w:p>
            <w:pPr>
              <w:pStyle w:val="style0"/>
              <w:spacing w:after="160" w:before="0" w:line="100" w:lineRule="atLeast"/>
              <w:contextualSpacing w:val="false"/>
              <w:jc w:val="both"/>
              <w:rPr>
                <w:rFonts w:ascii="Times New Roman;serif" w:cs="Times New Roman" w:eastAsia="Times New Roman" w:hAnsi="Times New Roman;serif"/>
                <w:b/>
                <w:bCs/>
                <w:i w:val="false"/>
                <w:caps w:val="false"/>
                <w:smallCaps w:val="false"/>
                <w:color w:val="000000"/>
                <w:spacing w:val="0"/>
                <w:sz w:val="28"/>
                <w:szCs w:val="28"/>
                <w:lang w:bidi="ar-SA" w:eastAsia="ar-SA" w:val="ru-RU"/>
              </w:rPr>
            </w:pPr>
            <w:bookmarkStart w:id="1" w:name="__DdeLink__1746_640865096"/>
            <w:bookmarkEnd w:id="1"/>
            <w:r>
              <w:rPr>
                <w:rFonts w:ascii="Times New Roman;serif" w:cs="Times New Roman" w:eastAsia="Times New Roman" w:hAnsi="Times New Roman;serif"/>
                <w:b/>
                <w:bCs/>
                <w:i w:val="false"/>
                <w:caps w:val="false"/>
                <w:smallCaps w:val="false"/>
                <w:color w:val="000000"/>
                <w:spacing w:val="0"/>
                <w:sz w:val="28"/>
                <w:szCs w:val="28"/>
                <w:lang w:bidi="ar-SA" w:eastAsia="ar-SA" w:val="ru-RU"/>
              </w:rPr>
              <w:t>О политике администрации муниципального образования  поселок Добрятино (сельское поселение) Гусь-Хрустального района  Владимирской области в отношении обработки персональных данных</w:t>
            </w:r>
          </w:p>
        </w:tc>
        <w:tc>
          <w:tcPr>
            <w:tcW w:type="dxa" w:w="4755"/>
            <w:tcBorders>
              <w:top w:val="nil"/>
              <w:left w:val="nil"/>
              <w:bottom w:val="nil"/>
              <w:right w:val="nil"/>
            </w:tcBorders>
            <w:shd w:fill="FFFFFF" w:val="clear"/>
          </w:tcPr>
          <w:p>
            <w:pPr>
              <w:pStyle w:val="style0"/>
              <w:rPr>
                <w:rFonts w:cs="Times New Roman" w:eastAsia="Times New Roman"/>
                <w:color w:val="000000"/>
                <w:sz w:val="28"/>
                <w:szCs w:val="28"/>
                <w:lang w:bidi="ar-SA" w:eastAsia="ar-SA"/>
              </w:rPr>
            </w:pPr>
            <w:r>
              <w:rPr>
                <w:rFonts w:cs="Times New Roman" w:eastAsia="Times New Roman"/>
                <w:color w:val="000000"/>
                <w:sz w:val="28"/>
                <w:szCs w:val="28"/>
                <w:lang w:bidi="ar-SA" w:eastAsia="ar-SA"/>
              </w:rPr>
            </w:r>
          </w:p>
        </w:tc>
      </w:tr>
    </w:tbl>
    <w:p>
      <w:pPr>
        <w:pStyle w:val="style0"/>
        <w:spacing w:line="100" w:lineRule="atLeast"/>
        <w:jc w:val="both"/>
        <w:rPr/>
      </w:pPr>
      <w:r>
        <w:rPr/>
      </w:r>
    </w:p>
    <w:p>
      <w:pPr>
        <w:pStyle w:val="style0"/>
        <w:spacing w:line="100" w:lineRule="atLeast"/>
        <w:jc w:val="both"/>
        <w:rPr>
          <w:color w:val="000000"/>
          <w:sz w:val="27"/>
          <w:szCs w:val="27"/>
        </w:rPr>
      </w:pPr>
      <w:r>
        <w:rPr>
          <w:color w:val="000000"/>
          <w:sz w:val="28"/>
          <w:szCs w:val="28"/>
        </w:rPr>
        <w:tab/>
      </w:r>
      <w:r>
        <w:rPr>
          <w:color w:val="000000"/>
          <w:sz w:val="27"/>
          <w:szCs w:val="27"/>
        </w:rPr>
        <w:t>В целях осуществления мероприятий по защите и обеспечению безопасности персональных данных при их обработке в информационных системах администрации муниципального образования поселок Добрятино (сельское поселение) Гусь-Хрустального района Владимирской области, в  соответствии с федеральными законами от 27.07.2006 № 152-ФЗ «О персональных данных», № 8-ФЗ от 09.02.2009г. "Об обеспечении доступа к информации о деятельности государственных органов и органов местного самоуправления», № 149-ФЗ от 27.07.2006 г. «Об информации, информационных технологиях и о защите информации,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 1119 от 01.12.2012  «Об утверждении требований к защите персональных данных при их обработке в информационных системах персональных данных», руководствуясь Уставом муниципального образования  муниципального образования поселок Добрятино (сельское поселение) Гусь-Хрустального района Владимирской области</w:t>
      </w:r>
    </w:p>
    <w:p>
      <w:pPr>
        <w:pStyle w:val="style0"/>
        <w:spacing w:line="100" w:lineRule="atLeast"/>
        <w:jc w:val="center"/>
        <w:rPr>
          <w:b/>
          <w:bCs/>
          <w:color w:val="000000"/>
          <w:sz w:val="27"/>
          <w:szCs w:val="27"/>
        </w:rPr>
      </w:pPr>
      <w:r>
        <w:rPr>
          <w:b/>
          <w:bCs/>
          <w:color w:val="000000"/>
          <w:sz w:val="27"/>
          <w:szCs w:val="27"/>
        </w:rPr>
        <w:t>П О С Т А Н О В Л Я Е Т :</w:t>
      </w:r>
    </w:p>
    <w:p>
      <w:pPr>
        <w:pStyle w:val="style0"/>
        <w:spacing w:line="100" w:lineRule="atLeast"/>
        <w:jc w:val="both"/>
        <w:rPr>
          <w:color w:val="000000"/>
          <w:sz w:val="27"/>
          <w:szCs w:val="27"/>
        </w:rPr>
      </w:pPr>
      <w:r>
        <w:rPr>
          <w:b/>
          <w:bCs/>
          <w:color w:val="000000"/>
          <w:sz w:val="27"/>
          <w:szCs w:val="27"/>
        </w:rPr>
        <w:tab/>
      </w:r>
      <w:r>
        <w:rPr>
          <w:b w:val="false"/>
          <w:bCs w:val="false"/>
          <w:color w:val="000000"/>
          <w:sz w:val="27"/>
          <w:szCs w:val="27"/>
        </w:rPr>
        <w:t>1.Утвер</w:t>
      </w:r>
      <w:r>
        <w:rPr>
          <w:color w:val="000000"/>
          <w:sz w:val="27"/>
          <w:szCs w:val="27"/>
        </w:rPr>
        <w:t>дить Политику администрации муниципалльного образования поселок Добрятино (сельское поселение) Гусь-Хрустального района Владимирской области в отношении обработки персональных данных в порядке, установленном Федеральным законом от 27 июля 2006 года № 152-ФЗ «О персональных данных» (приложение).</w:t>
      </w:r>
    </w:p>
    <w:p>
      <w:pPr>
        <w:pStyle w:val="style0"/>
        <w:spacing w:line="100" w:lineRule="atLeast"/>
        <w:jc w:val="both"/>
        <w:rPr>
          <w:color w:val="000000"/>
          <w:sz w:val="27"/>
          <w:szCs w:val="27"/>
        </w:rPr>
      </w:pPr>
      <w:r>
        <w:rPr>
          <w:color w:val="000000"/>
          <w:sz w:val="27"/>
          <w:szCs w:val="27"/>
        </w:rPr>
        <w:tab/>
        <w:t xml:space="preserve">2.Настоящее распоряжение разместить на официальном сайте администрации муниципального образования поселок Добрятино (сельское поселение) в информационно-телекоммуникационной  сети  «Интернет». </w:t>
      </w:r>
    </w:p>
    <w:p>
      <w:pPr>
        <w:pStyle w:val="style0"/>
        <w:spacing w:line="100" w:lineRule="atLeast"/>
        <w:jc w:val="both"/>
        <w:rPr>
          <w:rFonts w:eastAsia="Arial"/>
          <w:color w:val="000000"/>
          <w:sz w:val="27"/>
          <w:szCs w:val="27"/>
        </w:rPr>
      </w:pPr>
      <w:r>
        <w:rPr>
          <w:rFonts w:eastAsia="Arial"/>
          <w:color w:val="000000"/>
          <w:sz w:val="27"/>
          <w:szCs w:val="27"/>
        </w:rPr>
        <w:tab/>
        <w:t>3.Контроль за исполнением настоящего распоряжения оставляю за собой.</w:t>
      </w:r>
    </w:p>
    <w:p>
      <w:pPr>
        <w:pStyle w:val="style0"/>
        <w:spacing w:line="360" w:lineRule="auto"/>
        <w:rPr>
          <w:rFonts w:cs="Times New Roman" w:eastAsia="Times New Roman"/>
          <w:bCs/>
          <w:color w:val="000000"/>
          <w:spacing w:val="-5"/>
          <w:sz w:val="28"/>
          <w:szCs w:val="28"/>
          <w:lang w:bidi="ar-SA" w:eastAsia="ar-SA"/>
        </w:rPr>
      </w:pPr>
      <w:r>
        <w:rPr>
          <w:rFonts w:cs="Times New Roman" w:eastAsia="Times New Roman"/>
          <w:bCs/>
          <w:color w:val="000000"/>
          <w:spacing w:val="-5"/>
          <w:sz w:val="28"/>
          <w:szCs w:val="28"/>
          <w:lang w:bidi="ar-SA" w:eastAsia="ar-SA"/>
        </w:rPr>
        <w:tab/>
      </w:r>
    </w:p>
    <w:p>
      <w:pPr>
        <w:pStyle w:val="style0"/>
        <w:spacing w:line="360" w:lineRule="auto"/>
        <w:jc w:val="center"/>
        <w:rPr>
          <w:rFonts w:cs="Times New Roman" w:eastAsia="Times New Roman"/>
          <w:bCs/>
          <w:color w:val="000000"/>
          <w:spacing w:val="-5"/>
          <w:sz w:val="27"/>
          <w:szCs w:val="27"/>
          <w:lang w:bidi="ar-SA" w:eastAsia="ar-SA"/>
        </w:rPr>
      </w:pPr>
      <w:r>
        <w:rPr>
          <w:rFonts w:cs="Times New Roman" w:eastAsia="Times New Roman"/>
          <w:bCs/>
          <w:color w:val="000000"/>
          <w:spacing w:val="-5"/>
          <w:sz w:val="27"/>
          <w:szCs w:val="27"/>
          <w:lang w:bidi="ar-SA" w:eastAsia="ar-SA"/>
        </w:rPr>
        <w:t>Глава администрации                                                      Е.И. Жарёнов</w:t>
      </w:r>
    </w:p>
    <w:p>
      <w:pPr>
        <w:pStyle w:val="style0"/>
        <w:widowControl w:val="false"/>
        <w:spacing w:line="100" w:lineRule="atLeast"/>
        <w:ind w:hanging="0" w:left="6379" w:right="0"/>
        <w:jc w:val="left"/>
        <w:rPr>
          <w:sz w:val="24"/>
          <w:szCs w:val="24"/>
        </w:rPr>
      </w:pPr>
      <w:r>
        <w:rPr>
          <w:sz w:val="24"/>
          <w:szCs w:val="24"/>
        </w:rPr>
        <w:t>Приложение 1</w:t>
      </w:r>
    </w:p>
    <w:p>
      <w:pPr>
        <w:pStyle w:val="style0"/>
        <w:widowControl w:val="false"/>
        <w:spacing w:line="100" w:lineRule="atLeast"/>
        <w:ind w:hanging="0" w:left="6379" w:right="0"/>
        <w:jc w:val="left"/>
        <w:rPr>
          <w:sz w:val="24"/>
          <w:szCs w:val="24"/>
        </w:rPr>
      </w:pPr>
      <w:r>
        <w:rPr>
          <w:sz w:val="24"/>
          <w:szCs w:val="24"/>
        </w:rPr>
        <w:t>к постановлению администрации МО</w:t>
      </w:r>
    </w:p>
    <w:p>
      <w:pPr>
        <w:pStyle w:val="style0"/>
        <w:widowControl w:val="false"/>
        <w:spacing w:line="100" w:lineRule="atLeast"/>
        <w:ind w:hanging="0" w:left="6379" w:right="0"/>
        <w:jc w:val="left"/>
        <w:rPr>
          <w:sz w:val="24"/>
          <w:szCs w:val="24"/>
        </w:rPr>
      </w:pPr>
      <w:r>
        <w:rPr>
          <w:sz w:val="24"/>
          <w:szCs w:val="24"/>
        </w:rPr>
        <w:t>от 31.01.2023   №8</w:t>
      </w:r>
    </w:p>
    <w:p>
      <w:pPr>
        <w:pStyle w:val="style0"/>
        <w:widowControl w:val="false"/>
        <w:spacing w:line="100" w:lineRule="atLeast"/>
        <w:ind w:hanging="0" w:left="6379" w:right="0"/>
        <w:jc w:val="left"/>
        <w:rPr>
          <w:sz w:val="24"/>
          <w:szCs w:val="24"/>
        </w:rPr>
      </w:pPr>
      <w:r>
        <w:rPr>
          <w:sz w:val="24"/>
          <w:szCs w:val="24"/>
        </w:rPr>
      </w:r>
    </w:p>
    <w:p>
      <w:pPr>
        <w:pStyle w:val="style0"/>
        <w:widowControl w:val="false"/>
        <w:spacing w:line="100" w:lineRule="atLeast"/>
        <w:jc w:val="center"/>
        <w:rPr/>
      </w:pPr>
      <w:r>
        <w:rPr/>
      </w:r>
    </w:p>
    <w:p>
      <w:pPr>
        <w:pStyle w:val="style0"/>
        <w:widowControl w:val="false"/>
        <w:spacing w:line="100" w:lineRule="atLeast"/>
        <w:jc w:val="center"/>
        <w:rPr/>
      </w:pPr>
      <w:r>
        <w:rPr/>
      </w:r>
    </w:p>
    <w:p>
      <w:pPr>
        <w:pStyle w:val="style0"/>
        <w:spacing w:line="100" w:lineRule="atLeast"/>
        <w:jc w:val="center"/>
        <w:rPr>
          <w:b/>
          <w:sz w:val="28"/>
          <w:szCs w:val="28"/>
        </w:rPr>
      </w:pPr>
      <w:r>
        <w:rPr>
          <w:b/>
          <w:sz w:val="28"/>
          <w:szCs w:val="28"/>
        </w:rPr>
        <w:t>ПОЛИТИКА</w:t>
      </w:r>
    </w:p>
    <w:p>
      <w:pPr>
        <w:pStyle w:val="style0"/>
        <w:spacing w:line="100" w:lineRule="atLeast"/>
        <w:jc w:val="center"/>
        <w:rPr>
          <w:b/>
          <w:sz w:val="28"/>
          <w:szCs w:val="28"/>
        </w:rPr>
      </w:pPr>
      <w:r>
        <w:rPr>
          <w:b/>
          <w:sz w:val="28"/>
          <w:szCs w:val="28"/>
        </w:rPr>
        <w:t>а</w:t>
      </w:r>
      <w:r>
        <w:rPr>
          <w:b/>
          <w:sz w:val="28"/>
          <w:szCs w:val="28"/>
        </w:rPr>
        <w:t xml:space="preserve">дминистрации муниципального  образования  </w:t>
      </w:r>
      <w:r>
        <w:rPr>
          <w:b/>
          <w:sz w:val="28"/>
          <w:szCs w:val="28"/>
        </w:rPr>
        <w:t>поселок Добрятино (сельское поселение) Гусь-Хрустального района Владимирской области</w:t>
      </w:r>
    </w:p>
    <w:p>
      <w:pPr>
        <w:pStyle w:val="style0"/>
        <w:spacing w:line="100" w:lineRule="atLeast"/>
        <w:jc w:val="center"/>
        <w:rPr>
          <w:b/>
          <w:sz w:val="28"/>
          <w:szCs w:val="28"/>
        </w:rPr>
      </w:pPr>
      <w:r>
        <w:rPr>
          <w:b/>
          <w:sz w:val="28"/>
          <w:szCs w:val="28"/>
        </w:rPr>
        <w:t>в отношении обработки персональных данных</w:t>
      </w:r>
    </w:p>
    <w:p>
      <w:pPr>
        <w:pStyle w:val="style0"/>
        <w:spacing w:after="0" w:before="552" w:line="100" w:lineRule="atLeast"/>
        <w:ind w:hanging="0" w:left="0" w:right="5"/>
        <w:contextualSpacing w:val="false"/>
        <w:jc w:val="center"/>
        <w:rPr>
          <w:b/>
          <w:spacing w:val="-6"/>
          <w:sz w:val="28"/>
          <w:szCs w:val="28"/>
        </w:rPr>
      </w:pPr>
      <w:r>
        <w:rPr>
          <w:b/>
          <w:spacing w:val="-6"/>
          <w:sz w:val="28"/>
          <w:szCs w:val="28"/>
        </w:rPr>
        <w:t>1.     Общие положения</w:t>
      </w:r>
    </w:p>
    <w:p>
      <w:pPr>
        <w:pStyle w:val="style0"/>
        <w:tabs>
          <w:tab w:leader="none" w:pos="994" w:val="left"/>
        </w:tabs>
        <w:spacing w:after="0" w:before="110" w:line="100" w:lineRule="atLeast"/>
        <w:ind w:firstLine="427" w:left="0" w:right="0"/>
        <w:contextualSpacing w:val="false"/>
        <w:jc w:val="both"/>
        <w:rPr>
          <w:sz w:val="28"/>
          <w:szCs w:val="28"/>
        </w:rPr>
      </w:pPr>
      <w:r>
        <w:rPr>
          <w:sz w:val="28"/>
          <w:szCs w:val="28"/>
        </w:rPr>
        <w:t xml:space="preserve">1.1 </w:t>
      </w:r>
      <w:r>
        <w:rPr>
          <w:sz w:val="28"/>
          <w:szCs w:val="28"/>
        </w:rPr>
        <w:t xml:space="preserve">Настоящая Политика в отношении обработки персональных данных (далее – Политика) разработана в соответствии с пунктом 2 ст. 18.1 Федерального закона РФ «О персональных данных» от 27.07.2006 № 152-ФЗ и действует в отношении всех процессов, связанных с обработкой персональных данных в </w:t>
      </w:r>
      <w:r>
        <w:rPr>
          <w:sz w:val="28"/>
          <w:szCs w:val="28"/>
        </w:rPr>
        <w:t>а</w:t>
      </w:r>
      <w:r>
        <w:rPr>
          <w:sz w:val="28"/>
          <w:szCs w:val="28"/>
        </w:rPr>
        <w:t xml:space="preserve">дминистрации муниципального  образования </w:t>
      </w:r>
      <w:r>
        <w:rPr>
          <w:sz w:val="28"/>
          <w:szCs w:val="28"/>
        </w:rPr>
        <w:t xml:space="preserve">поселок Добрятино (сельское поселение) </w:t>
      </w:r>
      <w:r>
        <w:rPr>
          <w:sz w:val="28"/>
          <w:szCs w:val="28"/>
        </w:rPr>
        <w:t xml:space="preserve"> (далее  Оператор, администрация).</w:t>
      </w:r>
    </w:p>
    <w:p>
      <w:pPr>
        <w:pStyle w:val="style0"/>
        <w:tabs>
          <w:tab w:leader="none" w:pos="994" w:val="left"/>
        </w:tabs>
        <w:spacing w:line="100" w:lineRule="atLeast"/>
        <w:ind w:firstLine="427" w:left="0" w:right="0"/>
        <w:jc w:val="both"/>
        <w:rPr>
          <w:sz w:val="28"/>
          <w:szCs w:val="28"/>
        </w:rPr>
      </w:pPr>
      <w:r>
        <w:rPr>
          <w:sz w:val="28"/>
          <w:szCs w:val="28"/>
        </w:rPr>
        <w:t xml:space="preserve">1.2 </w:t>
      </w:r>
      <w:r>
        <w:rPr>
          <w:sz w:val="28"/>
          <w:szCs w:val="28"/>
        </w:rPr>
        <w:t>Политика разработана в целях обеспечения соблюдения действующего законодательства РФ в области обработки персональных данных, направленного на защиту прав и свобод субъектов персональных данных.</w:t>
      </w:r>
    </w:p>
    <w:p>
      <w:pPr>
        <w:pStyle w:val="style0"/>
        <w:tabs>
          <w:tab w:leader="none" w:pos="994" w:val="left"/>
        </w:tabs>
        <w:spacing w:line="100" w:lineRule="atLeast"/>
        <w:ind w:firstLine="427" w:left="0" w:right="0"/>
        <w:jc w:val="both"/>
        <w:rPr>
          <w:sz w:val="28"/>
          <w:szCs w:val="28"/>
        </w:rPr>
      </w:pPr>
      <w:r>
        <w:rPr>
          <w:sz w:val="28"/>
          <w:szCs w:val="28"/>
        </w:rPr>
        <w:t xml:space="preserve">1.3 </w:t>
      </w:r>
      <w:r>
        <w:rPr>
          <w:sz w:val="28"/>
          <w:szCs w:val="28"/>
        </w:rPr>
        <w:t xml:space="preserve">В администрации муниципального  образования  </w:t>
      </w:r>
      <w:r>
        <w:rPr>
          <w:sz w:val="28"/>
          <w:szCs w:val="28"/>
        </w:rPr>
        <w:t>поселок Добрятино (сельское поселение)</w:t>
      </w:r>
      <w:r>
        <w:rPr>
          <w:sz w:val="28"/>
          <w:szCs w:val="28"/>
        </w:rPr>
        <w:t xml:space="preserve">  разрабатываются и вводятся в действие локальные нормативные документы администрации в области обработки и защиты персональных данных, которые являются обязательными для исполнения всеми работниками администрации.</w:t>
      </w:r>
    </w:p>
    <w:p>
      <w:pPr>
        <w:pStyle w:val="style0"/>
        <w:tabs>
          <w:tab w:leader="none" w:pos="994" w:val="left"/>
        </w:tabs>
        <w:spacing w:line="100" w:lineRule="atLeast"/>
        <w:ind w:firstLine="427" w:left="0" w:right="5"/>
        <w:jc w:val="both"/>
        <w:rPr>
          <w:sz w:val="28"/>
          <w:szCs w:val="28"/>
        </w:rPr>
      </w:pPr>
      <w:r>
        <w:rPr>
          <w:sz w:val="28"/>
          <w:szCs w:val="28"/>
        </w:rPr>
        <w:t xml:space="preserve">1.4 </w:t>
      </w:r>
      <w:r>
        <w:rPr>
          <w:sz w:val="28"/>
          <w:szCs w:val="28"/>
        </w:rPr>
        <w:t xml:space="preserve">Настоящая Политика является общедоступным документом, размещается на официальном сайте администрации </w:t>
      </w:r>
      <w:r>
        <w:rPr>
          <w:sz w:val="28"/>
          <w:szCs w:val="28"/>
        </w:rPr>
        <w:t>муниципального образования поселок Добрятино (сельское поселение)</w:t>
      </w:r>
      <w:r>
        <w:rPr>
          <w:sz w:val="28"/>
          <w:szCs w:val="28"/>
        </w:rPr>
        <w:t xml:space="preserve"> (</w:t>
      </w:r>
      <w:hyperlink r:id="rId2">
        <w:r>
          <w:rPr>
            <w:rStyle w:val="style19"/>
            <w:sz w:val="28"/>
            <w:szCs w:val="28"/>
          </w:rPr>
          <w:t>http://</w:t>
        </w:r>
        <w:r>
          <w:rPr>
            <w:rStyle w:val="style19"/>
            <w:sz w:val="28"/>
            <w:szCs w:val="28"/>
            <w:lang w:val="ru-RU"/>
          </w:rPr>
          <w:t>добрятино.</w:t>
        </w:r>
        <w:r>
          <w:rPr>
            <w:rStyle w:val="style19"/>
            <w:sz w:val="28"/>
            <w:szCs w:val="28"/>
          </w:rPr>
          <w:t>рф/</w:t>
        </w:r>
      </w:hyperlink>
      <w:r>
        <w:rPr>
          <w:sz w:val="28"/>
          <w:szCs w:val="28"/>
        </w:rPr>
        <w:t>)</w:t>
      </w:r>
      <w:r>
        <w:rPr>
          <w:spacing w:val="-1"/>
          <w:sz w:val="28"/>
          <w:szCs w:val="28"/>
        </w:rPr>
        <w:t xml:space="preserve"> </w:t>
      </w:r>
      <w:r>
        <w:rPr>
          <w:sz w:val="28"/>
          <w:szCs w:val="28"/>
        </w:rPr>
        <w:t>и обязательна для ознакомления лицами, передающими Оператору персональные данные, в том числе посредством сайта.</w:t>
      </w:r>
    </w:p>
    <w:p>
      <w:pPr>
        <w:pStyle w:val="style0"/>
        <w:tabs>
          <w:tab w:leader="none" w:pos="994" w:val="left"/>
        </w:tabs>
        <w:spacing w:line="100" w:lineRule="atLeast"/>
        <w:ind w:firstLine="427" w:left="0" w:right="5"/>
        <w:jc w:val="both"/>
        <w:rPr>
          <w:sz w:val="28"/>
          <w:szCs w:val="28"/>
        </w:rPr>
      </w:pPr>
      <w:r>
        <w:rPr>
          <w:sz w:val="28"/>
          <w:szCs w:val="28"/>
        </w:rPr>
        <w:t xml:space="preserve">1.5 </w:t>
      </w:r>
      <w:r>
        <w:rPr>
          <w:sz w:val="28"/>
          <w:szCs w:val="28"/>
        </w:rPr>
        <w:t>В настоящей Политике применены следующие термины и определения:</w:t>
      </w:r>
    </w:p>
    <w:p>
      <w:pPr>
        <w:pStyle w:val="style0"/>
        <w:tabs>
          <w:tab w:leader="none" w:pos="994" w:val="left"/>
        </w:tabs>
        <w:spacing w:line="100" w:lineRule="atLeast"/>
        <w:ind w:firstLine="427" w:left="0" w:right="5"/>
        <w:jc w:val="both"/>
        <w:rPr>
          <w:sz w:val="28"/>
          <w:szCs w:val="28"/>
        </w:rPr>
      </w:pPr>
      <w:r>
        <w:rPr>
          <w:sz w:val="28"/>
          <w:szCs w:val="28"/>
        </w:rPr>
        <w:t xml:space="preserve">1.5.1 </w:t>
      </w:r>
      <w:r>
        <w:rPr>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style0"/>
        <w:tabs>
          <w:tab w:leader="none" w:pos="994" w:val="left"/>
        </w:tabs>
        <w:spacing w:line="100" w:lineRule="atLeast"/>
        <w:ind w:firstLine="427" w:left="0" w:right="5"/>
        <w:jc w:val="both"/>
        <w:rPr>
          <w:sz w:val="28"/>
          <w:szCs w:val="28"/>
        </w:rPr>
      </w:pPr>
      <w:r>
        <w:rPr>
          <w:sz w:val="28"/>
          <w:szCs w:val="28"/>
        </w:rPr>
        <w:t xml:space="preserve">1.5.2 </w:t>
      </w:r>
      <w:r>
        <w:rPr>
          <w:sz w:val="28"/>
          <w:szCs w:val="28"/>
        </w:rPr>
        <w:t>субъект персональных данных - (субъект) человек, к которому относятся соответствующие персональные данные;</w:t>
      </w:r>
    </w:p>
    <w:p>
      <w:pPr>
        <w:pStyle w:val="style0"/>
        <w:tabs>
          <w:tab w:leader="none" w:pos="994" w:val="left"/>
        </w:tabs>
        <w:spacing w:line="100" w:lineRule="atLeast"/>
        <w:ind w:firstLine="427" w:left="0" w:right="5"/>
        <w:jc w:val="both"/>
        <w:rPr>
          <w:sz w:val="28"/>
          <w:szCs w:val="28"/>
        </w:rPr>
      </w:pPr>
      <w:r>
        <w:rPr>
          <w:sz w:val="28"/>
          <w:szCs w:val="28"/>
        </w:rPr>
        <w:t xml:space="preserve">1.5.3 </w:t>
      </w:r>
      <w:r>
        <w:rPr>
          <w:sz w:val="28"/>
          <w:szCs w:val="28"/>
        </w:rPr>
        <w:t>оператор - организация, обрабатывающая персональные данные;</w:t>
      </w:r>
    </w:p>
    <w:p>
      <w:pPr>
        <w:pStyle w:val="style0"/>
        <w:tabs>
          <w:tab w:leader="none" w:pos="994" w:val="left"/>
        </w:tabs>
        <w:spacing w:line="100" w:lineRule="atLeast"/>
        <w:ind w:firstLine="427" w:left="0" w:right="5"/>
        <w:jc w:val="both"/>
        <w:rPr>
          <w:sz w:val="28"/>
          <w:szCs w:val="28"/>
        </w:rPr>
      </w:pPr>
      <w:r>
        <w:rPr>
          <w:sz w:val="28"/>
          <w:szCs w:val="28"/>
        </w:rPr>
        <w:t xml:space="preserve">1.5.4 </w:t>
      </w:r>
      <w:r>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style0"/>
        <w:tabs>
          <w:tab w:leader="none" w:pos="994" w:val="left"/>
        </w:tabs>
        <w:spacing w:line="100" w:lineRule="atLeast"/>
        <w:ind w:firstLine="427" w:left="0" w:right="5"/>
        <w:jc w:val="both"/>
        <w:rPr>
          <w:sz w:val="28"/>
          <w:szCs w:val="28"/>
        </w:rPr>
      </w:pPr>
      <w:r>
        <w:rPr>
          <w:sz w:val="28"/>
          <w:szCs w:val="28"/>
        </w:rPr>
        <w:t xml:space="preserve">1.5.5 </w:t>
      </w:r>
      <w:r>
        <w:rPr>
          <w:sz w:val="28"/>
          <w:szCs w:val="28"/>
        </w:rPr>
        <w:t>автоматизированная обработка персональных данных - обработка персональных данных с помощью средств вычислительной техники;</w:t>
      </w:r>
    </w:p>
    <w:p>
      <w:pPr>
        <w:pStyle w:val="style0"/>
        <w:tabs>
          <w:tab w:leader="none" w:pos="994" w:val="left"/>
        </w:tabs>
        <w:spacing w:line="100" w:lineRule="atLeast"/>
        <w:ind w:firstLine="427" w:left="0" w:right="5"/>
        <w:jc w:val="both"/>
        <w:rPr>
          <w:sz w:val="28"/>
          <w:szCs w:val="28"/>
        </w:rPr>
      </w:pPr>
      <w:r>
        <w:rPr>
          <w:sz w:val="28"/>
          <w:szCs w:val="28"/>
        </w:rPr>
        <w:t xml:space="preserve">1.5.6 </w:t>
      </w:r>
      <w:r>
        <w:rPr>
          <w:sz w:val="28"/>
          <w:szCs w:val="28"/>
        </w:rPr>
        <w:t>распространение персональных данных - действия, направленные на раскрытие персональных данных неопределенному кругу лиц;</w:t>
      </w:r>
    </w:p>
    <w:p>
      <w:pPr>
        <w:pStyle w:val="style0"/>
        <w:tabs>
          <w:tab w:leader="none" w:pos="994" w:val="left"/>
        </w:tabs>
        <w:spacing w:line="100" w:lineRule="atLeast"/>
        <w:ind w:firstLine="427" w:left="0" w:right="5"/>
        <w:jc w:val="both"/>
        <w:rPr>
          <w:sz w:val="28"/>
          <w:szCs w:val="28"/>
        </w:rPr>
      </w:pPr>
      <w:r>
        <w:rPr>
          <w:sz w:val="28"/>
          <w:szCs w:val="28"/>
        </w:rPr>
        <w:t xml:space="preserve">1.5.7 </w:t>
      </w:r>
      <w:r>
        <w:rPr>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style0"/>
        <w:tabs>
          <w:tab w:leader="none" w:pos="994" w:val="left"/>
        </w:tabs>
        <w:spacing w:line="100" w:lineRule="atLeast"/>
        <w:ind w:firstLine="427" w:left="0" w:right="5"/>
        <w:jc w:val="both"/>
        <w:rPr>
          <w:sz w:val="28"/>
          <w:szCs w:val="28"/>
        </w:rPr>
      </w:pPr>
      <w:r>
        <w:rPr>
          <w:sz w:val="28"/>
          <w:szCs w:val="28"/>
        </w:rPr>
        <w:t xml:space="preserve">1.5.8 </w:t>
      </w:r>
      <w:r>
        <w:rPr>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style0"/>
        <w:tabs>
          <w:tab w:leader="none" w:pos="994" w:val="left"/>
        </w:tabs>
        <w:spacing w:line="100" w:lineRule="atLeast"/>
        <w:ind w:firstLine="427" w:left="0" w:right="5"/>
        <w:jc w:val="both"/>
        <w:rPr>
          <w:sz w:val="28"/>
          <w:szCs w:val="28"/>
        </w:rPr>
      </w:pPr>
      <w:r>
        <w:rPr>
          <w:sz w:val="28"/>
          <w:szCs w:val="28"/>
        </w:rPr>
        <w:t xml:space="preserve">1.5.9 </w:t>
      </w:r>
      <w:r>
        <w:rPr>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style0"/>
        <w:tabs>
          <w:tab w:leader="none" w:pos="994" w:val="left"/>
        </w:tabs>
        <w:spacing w:line="100" w:lineRule="atLeast"/>
        <w:ind w:firstLine="427" w:left="0" w:right="5"/>
        <w:jc w:val="both"/>
        <w:rPr>
          <w:sz w:val="28"/>
          <w:szCs w:val="28"/>
        </w:rPr>
      </w:pPr>
      <w:r>
        <w:rPr>
          <w:spacing w:val="-1"/>
          <w:sz w:val="28"/>
          <w:szCs w:val="28"/>
        </w:rPr>
        <w:t>1.5.10</w:t>
      </w:r>
      <w:r>
        <w:rPr>
          <w:spacing w:val="-1"/>
          <w:sz w:val="28"/>
          <w:szCs w:val="28"/>
        </w:rPr>
        <w:t xml:space="preserve"> обезличивание персональных данных - действия, в результате которых становится </w:t>
      </w:r>
      <w:r>
        <w:rPr>
          <w:sz w:val="28"/>
          <w:szCs w:val="28"/>
        </w:rPr>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style0"/>
        <w:tabs>
          <w:tab w:leader="none" w:pos="994" w:val="left"/>
        </w:tabs>
        <w:spacing w:line="100" w:lineRule="atLeast"/>
        <w:ind w:firstLine="427" w:left="0" w:right="5"/>
        <w:jc w:val="both"/>
        <w:rPr>
          <w:sz w:val="28"/>
          <w:szCs w:val="28"/>
        </w:rPr>
      </w:pPr>
      <w:r>
        <w:rPr>
          <w:sz w:val="28"/>
          <w:szCs w:val="28"/>
        </w:rPr>
        <w:t>1.5.11</w:t>
      </w:r>
      <w:r>
        <w:rPr>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style0"/>
        <w:tabs>
          <w:tab w:leader="none" w:pos="994" w:val="left"/>
        </w:tabs>
        <w:spacing w:line="100" w:lineRule="atLeast"/>
        <w:ind w:firstLine="427" w:left="0" w:right="5"/>
        <w:jc w:val="both"/>
        <w:rPr>
          <w:spacing w:val="-2"/>
          <w:sz w:val="28"/>
          <w:szCs w:val="28"/>
        </w:rPr>
      </w:pPr>
      <w:r>
        <w:rPr>
          <w:spacing w:val="-2"/>
          <w:sz w:val="28"/>
          <w:szCs w:val="28"/>
        </w:rPr>
        <w:t xml:space="preserve">1.6 </w:t>
      </w:r>
      <w:r>
        <w:rPr>
          <w:spacing w:val="-2"/>
          <w:sz w:val="28"/>
          <w:szCs w:val="28"/>
        </w:rPr>
        <w:t>Права и обязанности субъектов персональных данных и Оператора.</w:t>
      </w:r>
    </w:p>
    <w:p>
      <w:pPr>
        <w:pStyle w:val="style0"/>
        <w:tabs>
          <w:tab w:leader="none" w:pos="994" w:val="left"/>
        </w:tabs>
        <w:spacing w:line="100" w:lineRule="atLeast"/>
        <w:ind w:firstLine="427" w:left="0" w:right="5"/>
        <w:jc w:val="both"/>
        <w:rPr>
          <w:spacing w:val="-3"/>
          <w:sz w:val="28"/>
          <w:szCs w:val="28"/>
        </w:rPr>
      </w:pPr>
      <w:r>
        <w:rPr>
          <w:spacing w:val="-3"/>
          <w:sz w:val="28"/>
          <w:szCs w:val="28"/>
        </w:rPr>
        <w:t xml:space="preserve">1.6.1 </w:t>
      </w:r>
      <w:r>
        <w:rPr>
          <w:spacing w:val="-3"/>
          <w:sz w:val="28"/>
          <w:szCs w:val="28"/>
        </w:rPr>
        <w:t>Субъект персональных данных имеет право:</w:t>
      </w:r>
    </w:p>
    <w:p>
      <w:pPr>
        <w:pStyle w:val="style0"/>
        <w:tabs>
          <w:tab w:leader="none" w:pos="994" w:val="left"/>
        </w:tabs>
        <w:spacing w:line="100" w:lineRule="atLeast"/>
        <w:ind w:firstLine="427" w:left="0" w:right="5"/>
        <w:jc w:val="both"/>
        <w:rPr>
          <w:sz w:val="28"/>
          <w:szCs w:val="28"/>
        </w:rPr>
      </w:pPr>
      <w:r>
        <w:rPr>
          <w:spacing w:val="-7"/>
          <w:sz w:val="28"/>
          <w:szCs w:val="28"/>
        </w:rPr>
        <w:t xml:space="preserve">1.6.1.1 </w:t>
      </w:r>
      <w:r>
        <w:rPr>
          <w:spacing w:val="-7"/>
          <w:sz w:val="28"/>
          <w:szCs w:val="28"/>
        </w:rPr>
        <w:t xml:space="preserve">На   получение   сведений,   касающейся   обработки   его   персональных   данных,   в </w:t>
      </w:r>
      <w:r>
        <w:rPr>
          <w:sz w:val="28"/>
          <w:szCs w:val="28"/>
        </w:rPr>
        <w:t>доступной форме.</w:t>
      </w:r>
    </w:p>
    <w:p>
      <w:pPr>
        <w:pStyle w:val="style0"/>
        <w:tabs>
          <w:tab w:leader="none" w:pos="994" w:val="left"/>
        </w:tabs>
        <w:spacing w:line="100" w:lineRule="atLeast"/>
        <w:ind w:firstLine="427" w:left="0" w:right="5"/>
        <w:jc w:val="both"/>
        <w:rPr>
          <w:sz w:val="28"/>
          <w:szCs w:val="28"/>
        </w:rPr>
      </w:pPr>
      <w:r>
        <w:rPr>
          <w:spacing w:val="-1"/>
          <w:sz w:val="28"/>
          <w:szCs w:val="28"/>
        </w:rPr>
        <w:t>1.6.1.2</w:t>
      </w:r>
      <w:r>
        <w:rPr>
          <w:sz w:val="28"/>
          <w:szCs w:val="28"/>
        </w:rPr>
        <w:t xml:space="preserve">. Требовать от администрации уточнения его персональных данных, их блокирования </w:t>
      </w:r>
      <w:r>
        <w:rPr>
          <w:spacing w:val="-7"/>
          <w:sz w:val="28"/>
          <w:szCs w:val="28"/>
        </w:rPr>
        <w:t xml:space="preserve">или   уничтожения   в   случае,   если   персональные   данные являются   неполными, </w:t>
      </w:r>
      <w:r>
        <w:rPr>
          <w:spacing w:val="-13"/>
          <w:sz w:val="28"/>
          <w:szCs w:val="28"/>
        </w:rPr>
        <w:t xml:space="preserve">устаревшими,        неточными,        незаконно        полученными или        не        являются </w:t>
      </w:r>
      <w:r>
        <w:rPr>
          <w:sz w:val="28"/>
          <w:szCs w:val="28"/>
        </w:rPr>
        <w:t>необходимыми для заявленной цели обработки.</w:t>
      </w:r>
    </w:p>
    <w:p>
      <w:pPr>
        <w:pStyle w:val="style0"/>
        <w:tabs>
          <w:tab w:leader="none" w:pos="994" w:val="left"/>
        </w:tabs>
        <w:spacing w:line="100" w:lineRule="atLeast"/>
        <w:ind w:firstLine="427" w:left="0" w:right="5"/>
        <w:jc w:val="both"/>
        <w:rPr>
          <w:sz w:val="28"/>
          <w:szCs w:val="28"/>
        </w:rPr>
      </w:pPr>
      <w:r>
        <w:rPr>
          <w:spacing w:val="-1"/>
          <w:sz w:val="28"/>
          <w:szCs w:val="28"/>
        </w:rPr>
        <w:t xml:space="preserve">1.6.1.3.  </w:t>
      </w:r>
      <w:r>
        <w:rPr>
          <w:sz w:val="28"/>
          <w:szCs w:val="28"/>
        </w:rPr>
        <w:t>На защиту своих прав и законных интересов.</w:t>
      </w:r>
    </w:p>
    <w:p>
      <w:pPr>
        <w:pStyle w:val="style0"/>
        <w:tabs>
          <w:tab w:leader="none" w:pos="994" w:val="left"/>
        </w:tabs>
        <w:spacing w:line="100" w:lineRule="atLeast"/>
        <w:ind w:firstLine="427" w:left="0" w:right="5"/>
        <w:jc w:val="both"/>
        <w:rPr>
          <w:sz w:val="28"/>
          <w:szCs w:val="28"/>
        </w:rPr>
      </w:pPr>
      <w:r>
        <w:rPr>
          <w:spacing w:val="-1"/>
          <w:sz w:val="28"/>
          <w:szCs w:val="28"/>
        </w:rPr>
        <w:t>1.6.1.4.</w:t>
      </w:r>
      <w:r>
        <w:rPr>
          <w:sz w:val="28"/>
          <w:szCs w:val="28"/>
        </w:rPr>
        <w:t xml:space="preserve"> Обжаловать действия или бездействие Общества в уполномоченном органе по защите прав субъектов персональных данных или в судебном порядке, если субъект персональных данных считает, что администрация осуществляет обработку его персональных данных с нарушением требований Федерального закона от 27.07.2006 № 152-ФЗ «О персональных данных» или иным образом нарушает его права и свободы.</w:t>
      </w:r>
    </w:p>
    <w:p>
      <w:pPr>
        <w:pStyle w:val="style0"/>
        <w:tabs>
          <w:tab w:leader="none" w:pos="994" w:val="left"/>
        </w:tabs>
        <w:spacing w:line="100" w:lineRule="atLeast"/>
        <w:ind w:firstLine="427" w:left="0" w:right="5"/>
        <w:jc w:val="both"/>
        <w:rPr>
          <w:sz w:val="28"/>
          <w:szCs w:val="28"/>
        </w:rPr>
      </w:pPr>
      <w:r>
        <w:rPr>
          <w:sz w:val="28"/>
          <w:szCs w:val="28"/>
        </w:rPr>
        <w:t>Право субъекта персональных данных на доступ к его персональным данным ограничивается в соответствии с частью 8 статьи 14 Федерального закона от 27.07.2006 № 152-ФЗ «О персональных данных».</w:t>
      </w:r>
    </w:p>
    <w:p>
      <w:pPr>
        <w:pStyle w:val="style0"/>
        <w:tabs>
          <w:tab w:leader="none" w:pos="994" w:val="left"/>
        </w:tabs>
        <w:spacing w:line="100" w:lineRule="atLeast"/>
        <w:ind w:firstLine="427" w:left="0" w:right="5"/>
        <w:jc w:val="both"/>
        <w:rPr>
          <w:spacing w:val="-3"/>
          <w:sz w:val="28"/>
          <w:szCs w:val="28"/>
        </w:rPr>
      </w:pPr>
      <w:r>
        <w:rPr>
          <w:spacing w:val="-3"/>
          <w:sz w:val="28"/>
          <w:szCs w:val="28"/>
        </w:rPr>
        <w:t xml:space="preserve">1.6.2 </w:t>
      </w:r>
      <w:r>
        <w:rPr>
          <w:spacing w:val="-3"/>
          <w:sz w:val="28"/>
          <w:szCs w:val="28"/>
        </w:rPr>
        <w:t>Субъект персональных данных обязан:</w:t>
      </w:r>
    </w:p>
    <w:p>
      <w:pPr>
        <w:pStyle w:val="style0"/>
        <w:tabs>
          <w:tab w:leader="none" w:pos="994" w:val="left"/>
        </w:tabs>
        <w:spacing w:line="100" w:lineRule="atLeast"/>
        <w:ind w:firstLine="427" w:left="0" w:right="5"/>
        <w:jc w:val="both"/>
        <w:rPr>
          <w:sz w:val="28"/>
          <w:szCs w:val="28"/>
        </w:rPr>
      </w:pPr>
      <w:r>
        <w:rPr>
          <w:spacing w:val="-3"/>
          <w:sz w:val="28"/>
          <w:szCs w:val="28"/>
        </w:rPr>
        <w:t xml:space="preserve">1.6.2.1 </w:t>
      </w:r>
      <w:r>
        <w:rPr>
          <w:sz w:val="28"/>
          <w:szCs w:val="28"/>
        </w:rPr>
        <w:t>Передавать в администрацию достоверные и документированные персональные данные, состав которых установлен трудовым законодательством РФ, иными федеральными законами, указами Президента РФ и постановлениями Правительства РФ.</w:t>
      </w:r>
    </w:p>
    <w:p>
      <w:pPr>
        <w:pStyle w:val="style0"/>
        <w:tabs>
          <w:tab w:leader="none" w:pos="994" w:val="left"/>
        </w:tabs>
        <w:spacing w:line="100" w:lineRule="atLeast"/>
        <w:ind w:firstLine="427" w:left="0" w:right="5"/>
        <w:jc w:val="both"/>
        <w:rPr>
          <w:sz w:val="28"/>
          <w:szCs w:val="28"/>
        </w:rPr>
      </w:pPr>
      <w:r>
        <w:rPr>
          <w:spacing w:val="-1"/>
          <w:sz w:val="28"/>
          <w:szCs w:val="28"/>
        </w:rPr>
        <w:t xml:space="preserve">1.6.1.2 </w:t>
      </w:r>
      <w:r>
        <w:rPr>
          <w:spacing w:val="-1"/>
          <w:sz w:val="28"/>
          <w:szCs w:val="28"/>
        </w:rPr>
        <w:t xml:space="preserve">Своевременно сообщать и предоставлять в отдел по </w:t>
      </w:r>
      <w:r>
        <w:rPr>
          <w:spacing w:val="-1"/>
          <w:sz w:val="28"/>
          <w:szCs w:val="28"/>
        </w:rPr>
        <w:t>общим вопросам</w:t>
      </w:r>
      <w:r>
        <w:rPr>
          <w:spacing w:val="-1"/>
          <w:sz w:val="28"/>
          <w:szCs w:val="28"/>
        </w:rPr>
        <w:t xml:space="preserve"> и/или в </w:t>
      </w:r>
      <w:r>
        <w:rPr>
          <w:sz w:val="28"/>
          <w:szCs w:val="28"/>
        </w:rPr>
        <w:t>бухгалтерию администрации документы, подтверждающие изменение своих персональных данных.</w:t>
      </w:r>
    </w:p>
    <w:p>
      <w:pPr>
        <w:pStyle w:val="style0"/>
        <w:tabs>
          <w:tab w:leader="none" w:pos="994" w:val="left"/>
        </w:tabs>
        <w:spacing w:line="100" w:lineRule="atLeast"/>
        <w:ind w:firstLine="427" w:left="0" w:right="5"/>
        <w:jc w:val="both"/>
        <w:rPr>
          <w:spacing w:val="-5"/>
          <w:sz w:val="28"/>
          <w:szCs w:val="28"/>
        </w:rPr>
      </w:pPr>
      <w:r>
        <w:rPr>
          <w:spacing w:val="-5"/>
          <w:sz w:val="28"/>
          <w:szCs w:val="28"/>
        </w:rPr>
        <w:t xml:space="preserve">1.6.3 </w:t>
      </w:r>
      <w:r>
        <w:rPr>
          <w:spacing w:val="-5"/>
          <w:sz w:val="28"/>
          <w:szCs w:val="28"/>
        </w:rPr>
        <w:t>Оператор обязан:</w:t>
      </w:r>
    </w:p>
    <w:p>
      <w:pPr>
        <w:pStyle w:val="style0"/>
        <w:tabs>
          <w:tab w:leader="none" w:pos="994" w:val="left"/>
        </w:tabs>
        <w:spacing w:line="100" w:lineRule="atLeast"/>
        <w:ind w:firstLine="427" w:left="0" w:right="5"/>
        <w:jc w:val="both"/>
        <w:rPr>
          <w:sz w:val="28"/>
          <w:szCs w:val="28"/>
        </w:rPr>
      </w:pPr>
      <w:r>
        <w:rPr>
          <w:spacing w:val="-5"/>
          <w:sz w:val="28"/>
          <w:szCs w:val="28"/>
        </w:rPr>
        <w:t xml:space="preserve">1.6.3.1 </w:t>
      </w:r>
      <w:r>
        <w:rPr>
          <w:sz w:val="28"/>
          <w:szCs w:val="28"/>
        </w:rPr>
        <w:t>Предоставить субъекту персональных данных по его обращению или запросу информацию, касающуюся обработки его персональных данных.</w:t>
      </w:r>
    </w:p>
    <w:p>
      <w:pPr>
        <w:pStyle w:val="style0"/>
        <w:tabs>
          <w:tab w:leader="none" w:pos="994" w:val="left"/>
        </w:tabs>
        <w:spacing w:line="100" w:lineRule="atLeast"/>
        <w:ind w:firstLine="427" w:left="0" w:right="5"/>
        <w:jc w:val="both"/>
        <w:rPr>
          <w:sz w:val="28"/>
          <w:szCs w:val="28"/>
        </w:rPr>
      </w:pPr>
      <w:r>
        <w:rPr>
          <w:sz w:val="28"/>
          <w:szCs w:val="28"/>
        </w:rPr>
        <w:t xml:space="preserve">1.6.3.2 </w:t>
      </w:r>
      <w:r>
        <w:rPr>
          <w:sz w:val="28"/>
          <w:szCs w:val="28"/>
        </w:rPr>
        <w:t>Принимать меры по обеспечению безопасности персональных данных при их обработке.</w:t>
      </w:r>
    </w:p>
    <w:p>
      <w:pPr>
        <w:pStyle w:val="style0"/>
        <w:tabs>
          <w:tab w:leader="none" w:pos="994" w:val="left"/>
        </w:tabs>
        <w:spacing w:line="100" w:lineRule="atLeast"/>
        <w:ind w:firstLine="427" w:left="0" w:right="5"/>
        <w:jc w:val="both"/>
        <w:rPr>
          <w:sz w:val="28"/>
          <w:szCs w:val="28"/>
        </w:rPr>
      </w:pPr>
      <w:r>
        <w:rPr>
          <w:sz w:val="28"/>
          <w:szCs w:val="28"/>
        </w:rPr>
        <w:t xml:space="preserve">1.6.3.3 </w:t>
      </w:r>
      <w:r>
        <w:rPr>
          <w:sz w:val="28"/>
          <w:szCs w:val="28"/>
        </w:rPr>
        <w:t>Вносить необходимые изменения, выполнять уничтожение или блокирование соответствующих персональных данных при предоставлении субъектом персональных данных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pPr>
        <w:pStyle w:val="style0"/>
        <w:tabs>
          <w:tab w:leader="none" w:pos="994" w:val="left"/>
        </w:tabs>
        <w:spacing w:line="100" w:lineRule="atLeast"/>
        <w:ind w:firstLine="427" w:left="0" w:right="5"/>
        <w:jc w:val="both"/>
        <w:rPr>
          <w:sz w:val="28"/>
          <w:szCs w:val="28"/>
        </w:rPr>
      </w:pPr>
      <w:r>
        <w:rPr>
          <w:sz w:val="28"/>
          <w:szCs w:val="28"/>
        </w:rPr>
        <w:t xml:space="preserve">1.6.3.4 </w:t>
      </w:r>
      <w:r>
        <w:rPr>
          <w:sz w:val="28"/>
          <w:szCs w:val="28"/>
        </w:rPr>
        <w:t>Сообщать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w:t>
      </w:r>
    </w:p>
    <w:p>
      <w:pPr>
        <w:pStyle w:val="style0"/>
        <w:tabs>
          <w:tab w:leader="none" w:pos="994" w:val="left"/>
        </w:tabs>
        <w:spacing w:line="100" w:lineRule="atLeast"/>
        <w:ind w:firstLine="427" w:left="0" w:right="5"/>
        <w:jc w:val="both"/>
        <w:rPr>
          <w:sz w:val="28"/>
          <w:szCs w:val="28"/>
        </w:rPr>
      </w:pPr>
      <w:r>
        <w:rPr>
          <w:sz w:val="28"/>
          <w:szCs w:val="28"/>
        </w:rPr>
        <w:t xml:space="preserve">1.6.3.5 </w:t>
      </w:r>
      <w:r>
        <w:rPr>
          <w:sz w:val="28"/>
          <w:szCs w:val="28"/>
        </w:rPr>
        <w:t>Выполнять иные обязанности, предусмотренные Федеральным законом от 27.06.2006 № 152-ФЗ «О персональных данных».</w:t>
      </w:r>
    </w:p>
    <w:p>
      <w:pPr>
        <w:pStyle w:val="style0"/>
        <w:tabs>
          <w:tab w:leader="none" w:pos="994" w:val="left"/>
        </w:tabs>
        <w:spacing w:line="100" w:lineRule="atLeast"/>
        <w:ind w:firstLine="427" w:left="0" w:right="5"/>
        <w:jc w:val="both"/>
        <w:rPr>
          <w:sz w:val="28"/>
          <w:szCs w:val="28"/>
        </w:rPr>
      </w:pPr>
      <w:r>
        <w:rPr>
          <w:sz w:val="28"/>
          <w:szCs w:val="28"/>
        </w:rPr>
        <w:t>1.6.4   Оператор имеет право:</w:t>
      </w:r>
    </w:p>
    <w:p>
      <w:pPr>
        <w:pStyle w:val="style0"/>
        <w:tabs>
          <w:tab w:leader="none" w:pos="994" w:val="left"/>
        </w:tabs>
        <w:spacing w:line="100" w:lineRule="atLeast"/>
        <w:ind w:firstLine="427" w:left="0" w:right="5"/>
        <w:jc w:val="both"/>
        <w:rPr>
          <w:sz w:val="28"/>
          <w:szCs w:val="28"/>
        </w:rPr>
      </w:pPr>
      <w:r>
        <w:rPr>
          <w:sz w:val="28"/>
          <w:szCs w:val="28"/>
        </w:rPr>
        <w:t xml:space="preserve">1.6.4.1 </w:t>
      </w:r>
      <w:r>
        <w:rPr>
          <w:sz w:val="28"/>
          <w:szCs w:val="28"/>
        </w:rPr>
        <w:t>Передавать обрабатываемые персональные данные органам дознания и следствия, иным уполномоченным органам по основаниям, предусмотренным действующим законодательством РФ.</w:t>
      </w:r>
    </w:p>
    <w:p>
      <w:pPr>
        <w:pStyle w:val="style0"/>
        <w:tabs>
          <w:tab w:leader="none" w:pos="994" w:val="left"/>
        </w:tabs>
        <w:spacing w:line="100" w:lineRule="atLeast"/>
        <w:ind w:firstLine="427" w:left="0" w:right="5"/>
        <w:jc w:val="both"/>
        <w:rPr>
          <w:sz w:val="28"/>
          <w:szCs w:val="28"/>
        </w:rPr>
      </w:pPr>
      <w:r>
        <w:rPr>
          <w:sz w:val="28"/>
          <w:szCs w:val="28"/>
        </w:rPr>
        <w:t xml:space="preserve">1.6.4.2 </w:t>
      </w:r>
      <w:r>
        <w:rPr>
          <w:sz w:val="28"/>
          <w:szCs w:val="28"/>
        </w:rPr>
        <w:t>Отказывать в предоставлении персональных данных в случаях, предусмотренных действующим законодательством РФ.</w:t>
      </w:r>
    </w:p>
    <w:p>
      <w:pPr>
        <w:pStyle w:val="style0"/>
        <w:tabs>
          <w:tab w:leader="none" w:pos="994" w:val="left"/>
        </w:tabs>
        <w:spacing w:line="100" w:lineRule="atLeast"/>
        <w:ind w:firstLine="427" w:left="0" w:right="5"/>
        <w:jc w:val="both"/>
        <w:rPr>
          <w:sz w:val="28"/>
          <w:szCs w:val="28"/>
        </w:rPr>
      </w:pPr>
      <w:r>
        <w:rPr>
          <w:sz w:val="28"/>
          <w:szCs w:val="28"/>
        </w:rPr>
        <w:t xml:space="preserve">1.6.4.3 </w:t>
      </w:r>
      <w:r>
        <w:rPr>
          <w:sz w:val="28"/>
          <w:szCs w:val="28"/>
        </w:rPr>
        <w:t>Осуществлять обработку персональных данных без согласия субъекта персональных данных в случаях, предусмотренных действующим законодательством РФ.</w:t>
      </w:r>
    </w:p>
    <w:p>
      <w:pPr>
        <w:pStyle w:val="style0"/>
        <w:spacing w:after="0" w:before="106" w:line="100" w:lineRule="atLeast"/>
        <w:contextualSpacing w:val="false"/>
        <w:jc w:val="center"/>
        <w:rPr>
          <w:b/>
          <w:spacing w:val="-10"/>
          <w:sz w:val="28"/>
          <w:szCs w:val="28"/>
        </w:rPr>
      </w:pPr>
      <w:r>
        <w:rPr>
          <w:b/>
          <w:spacing w:val="-10"/>
          <w:sz w:val="28"/>
          <w:szCs w:val="28"/>
        </w:rPr>
        <w:t>2.   Цели сбора персональных данных</w:t>
      </w:r>
    </w:p>
    <w:p>
      <w:pPr>
        <w:pStyle w:val="style0"/>
        <w:spacing w:after="0" w:before="106" w:line="100" w:lineRule="atLeast"/>
        <w:contextualSpacing w:val="false"/>
        <w:jc w:val="both"/>
        <w:rPr>
          <w:sz w:val="28"/>
          <w:szCs w:val="28"/>
        </w:rPr>
      </w:pPr>
      <w:r>
        <w:rPr>
          <w:b w:val="false"/>
          <w:bCs w:val="false"/>
          <w:spacing w:val="-10"/>
          <w:sz w:val="28"/>
          <w:szCs w:val="28"/>
        </w:rPr>
        <w:tab/>
        <w:t xml:space="preserve">2.1 </w:t>
      </w:r>
      <w:r>
        <w:rPr>
          <w:b w:val="false"/>
          <w:bCs w:val="false"/>
          <w:sz w:val="28"/>
          <w:szCs w:val="28"/>
        </w:rPr>
        <w:t xml:space="preserve">Администрация муниципального  образования </w:t>
      </w:r>
      <w:r>
        <w:rPr>
          <w:b w:val="false"/>
          <w:bCs w:val="false"/>
          <w:sz w:val="28"/>
          <w:szCs w:val="28"/>
        </w:rPr>
        <w:t>поселок Добрятино (сельское поселение)</w:t>
      </w:r>
      <w:r>
        <w:rPr>
          <w:b w:val="false"/>
          <w:bCs w:val="false"/>
          <w:sz w:val="28"/>
          <w:szCs w:val="28"/>
        </w:rPr>
        <w:t xml:space="preserve"> ос</w:t>
      </w:r>
      <w:r>
        <w:rPr>
          <w:sz w:val="28"/>
          <w:szCs w:val="28"/>
        </w:rPr>
        <w:t xml:space="preserve">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и отдельных граждан муниципального образования  и ведение кадровой деятельности: </w:t>
      </w:r>
    </w:p>
    <w:p>
      <w:pPr>
        <w:pStyle w:val="style0"/>
        <w:tabs>
          <w:tab w:leader="none" w:pos="725" w:val="left"/>
        </w:tabs>
        <w:spacing w:after="0" w:before="77" w:line="100" w:lineRule="atLeast"/>
        <w:ind w:hanging="0" w:left="0" w:right="0"/>
        <w:contextualSpacing w:val="false"/>
        <w:jc w:val="both"/>
        <w:rPr>
          <w:sz w:val="28"/>
          <w:szCs w:val="28"/>
        </w:rPr>
      </w:pPr>
      <w:r>
        <w:rPr>
          <w:sz w:val="28"/>
          <w:szCs w:val="28"/>
        </w:rPr>
        <w:tab/>
        <w:t>- исполнения обязанностей администрации как работодателя: исполнение трудового и коллективного договоров, обеспечение соблюдения законов и иных нормативных правовых актов, содействие работникам в трудоустройстве в администрации, обучение и продвижение по службе, награждение и поощрение за труд, обеспечение личной безопасности работников, контроль количества и качества выполняемой работы и обеспечение сохранности имущества;</w:t>
      </w:r>
    </w:p>
    <w:p>
      <w:pPr>
        <w:pStyle w:val="style0"/>
        <w:tabs>
          <w:tab w:leader="none" w:pos="725" w:val="left"/>
        </w:tabs>
        <w:spacing w:after="0" w:before="77" w:line="100" w:lineRule="atLeast"/>
        <w:ind w:hanging="0" w:left="0" w:right="0"/>
        <w:contextualSpacing w:val="false"/>
        <w:jc w:val="both"/>
        <w:rPr>
          <w:sz w:val="28"/>
          <w:szCs w:val="28"/>
        </w:rPr>
      </w:pPr>
      <w:r>
        <w:rPr>
          <w:sz w:val="28"/>
          <w:szCs w:val="28"/>
        </w:rPr>
        <w:tab/>
        <w:t>- исполнения договорных обязательств с заказчиками, контрагентами, субподрядчиками, поставщиками и другими физическими и юридическими лицами, имеющими договорные отношения с администрацией;</w:t>
      </w:r>
    </w:p>
    <w:p>
      <w:pPr>
        <w:pStyle w:val="style0"/>
        <w:tabs>
          <w:tab w:leader="none" w:pos="725" w:val="left"/>
        </w:tabs>
        <w:spacing w:after="0" w:before="77" w:line="100" w:lineRule="atLeast"/>
        <w:ind w:hanging="0" w:left="0" w:right="0"/>
        <w:contextualSpacing w:val="false"/>
        <w:jc w:val="both"/>
        <w:rPr>
          <w:sz w:val="28"/>
          <w:szCs w:val="28"/>
        </w:rPr>
      </w:pPr>
      <w:r>
        <w:rPr>
          <w:sz w:val="28"/>
          <w:szCs w:val="28"/>
        </w:rPr>
        <w:tab/>
        <w:t>- принятия решения о приеме либо отказе в приеме на работу соискателей на вакантную должность/профессию в администрацию;</w:t>
      </w:r>
    </w:p>
    <w:p>
      <w:pPr>
        <w:pStyle w:val="style0"/>
        <w:tabs>
          <w:tab w:leader="none" w:pos="725" w:val="left"/>
        </w:tabs>
        <w:spacing w:after="0" w:before="77" w:line="100" w:lineRule="atLeast"/>
        <w:ind w:hanging="0" w:left="0" w:right="0"/>
        <w:contextualSpacing w:val="false"/>
        <w:jc w:val="both"/>
        <w:rPr>
          <w:sz w:val="28"/>
          <w:szCs w:val="28"/>
        </w:rPr>
      </w:pPr>
      <w:r>
        <w:rPr>
          <w:sz w:val="28"/>
          <w:szCs w:val="28"/>
        </w:rPr>
        <w:tab/>
        <w:t>-организации прохождения практики в администрации учащихся и студентов.</w:t>
      </w:r>
    </w:p>
    <w:p>
      <w:pPr>
        <w:pStyle w:val="style0"/>
        <w:tabs>
          <w:tab w:leader="none" w:pos="725" w:val="left"/>
        </w:tabs>
        <w:spacing w:after="0" w:before="77" w:line="100" w:lineRule="atLeast"/>
        <w:ind w:hanging="0" w:left="0" w:right="0"/>
        <w:contextualSpacing w:val="false"/>
        <w:jc w:val="both"/>
        <w:rPr>
          <w:sz w:val="28"/>
          <w:szCs w:val="28"/>
        </w:rPr>
      </w:pPr>
      <w:r>
        <w:rPr>
          <w:spacing w:val="-5"/>
          <w:sz w:val="28"/>
          <w:szCs w:val="28"/>
        </w:rPr>
        <w:tab/>
        <w:t>2.2</w:t>
      </w:r>
      <w:r>
        <w:rPr>
          <w:sz w:val="28"/>
          <w:szCs w:val="28"/>
        </w:rPr>
        <w:tab/>
        <w:t xml:space="preserve">Персональные данные в администрации обрабатываются только для достижения </w:t>
      </w:r>
      <w:r>
        <w:rPr>
          <w:spacing w:val="-1"/>
          <w:sz w:val="28"/>
          <w:szCs w:val="28"/>
        </w:rPr>
        <w:t xml:space="preserve">конкретных, заранее определенных и законных целей. В </w:t>
      </w:r>
      <w:r>
        <w:rPr>
          <w:spacing w:val="-1"/>
          <w:sz w:val="28"/>
          <w:szCs w:val="28"/>
        </w:rPr>
        <w:t>а</w:t>
      </w:r>
      <w:r>
        <w:rPr>
          <w:spacing w:val="-1"/>
          <w:sz w:val="28"/>
          <w:szCs w:val="28"/>
        </w:rPr>
        <w:t xml:space="preserve">дминистрации не допускается обработка   </w:t>
      </w:r>
      <w:r>
        <w:rPr>
          <w:sz w:val="28"/>
          <w:szCs w:val="28"/>
        </w:rPr>
        <w:t>персональных данных, не совместимая с целями сбора персональных данных.</w:t>
      </w:r>
    </w:p>
    <w:p>
      <w:pPr>
        <w:pStyle w:val="style0"/>
        <w:spacing w:after="0" w:before="106" w:line="100" w:lineRule="atLeast"/>
        <w:ind w:hanging="0" w:left="0" w:right="0"/>
        <w:contextualSpacing w:val="false"/>
        <w:jc w:val="center"/>
        <w:rPr>
          <w:b/>
          <w:spacing w:val="-10"/>
          <w:sz w:val="28"/>
          <w:szCs w:val="28"/>
        </w:rPr>
      </w:pPr>
      <w:r>
        <w:rPr>
          <w:b/>
          <w:spacing w:val="-10"/>
          <w:sz w:val="28"/>
          <w:szCs w:val="28"/>
        </w:rPr>
        <w:t>3.   Правовые основания обработки персональных данных</w:t>
      </w:r>
    </w:p>
    <w:p>
      <w:pPr>
        <w:pStyle w:val="style0"/>
        <w:spacing w:after="0" w:before="106" w:line="100" w:lineRule="atLeast"/>
        <w:ind w:hanging="0" w:left="566" w:right="0"/>
        <w:contextualSpacing w:val="false"/>
        <w:jc w:val="both"/>
        <w:rPr>
          <w:sz w:val="28"/>
          <w:szCs w:val="28"/>
        </w:rPr>
      </w:pPr>
      <w:r>
        <w:rPr>
          <w:sz w:val="28"/>
          <w:szCs w:val="28"/>
        </w:rPr>
        <w:t>Правовым основанием обработки персональных данных являются:</w:t>
      </w:r>
    </w:p>
    <w:p>
      <w:pPr>
        <w:pStyle w:val="style0"/>
        <w:tabs>
          <w:tab w:leader="none" w:pos="830" w:val="left"/>
        </w:tabs>
        <w:spacing w:after="0" w:before="58" w:line="100" w:lineRule="atLeast"/>
        <w:ind w:firstLine="427" w:left="10" w:right="5"/>
        <w:contextualSpacing w:val="false"/>
        <w:jc w:val="both"/>
        <w:rPr>
          <w:sz w:val="28"/>
          <w:szCs w:val="28"/>
        </w:rPr>
      </w:pPr>
      <w:r>
        <w:rPr>
          <w:sz w:val="28"/>
          <w:szCs w:val="28"/>
        </w:rPr>
        <w:t xml:space="preserve">3.1 </w:t>
      </w:r>
      <w:r>
        <w:rPr>
          <w:sz w:val="28"/>
          <w:szCs w:val="28"/>
        </w:rPr>
        <w:t>Договоры, заключаемые между администрацией и субъектом персональных данных (трудовые договоры, гражданско-правовые договоры, ученические договоры и пр.).</w:t>
      </w:r>
    </w:p>
    <w:p>
      <w:pPr>
        <w:pStyle w:val="style0"/>
        <w:tabs>
          <w:tab w:leader="none" w:pos="830" w:val="left"/>
        </w:tabs>
        <w:spacing w:line="100" w:lineRule="atLeast"/>
        <w:ind w:firstLine="427" w:left="10" w:right="10"/>
        <w:jc w:val="both"/>
        <w:rPr>
          <w:sz w:val="28"/>
          <w:szCs w:val="28"/>
        </w:rPr>
      </w:pPr>
      <w:r>
        <w:rPr>
          <w:spacing w:val="-1"/>
          <w:sz w:val="28"/>
          <w:szCs w:val="28"/>
        </w:rPr>
        <w:t xml:space="preserve">3.2 </w:t>
      </w:r>
      <w:r>
        <w:rPr>
          <w:spacing w:val="-1"/>
          <w:sz w:val="28"/>
          <w:szCs w:val="28"/>
        </w:rPr>
        <w:t xml:space="preserve">Совокупность правовых актов, во исполнение которых и в соответствии с которыми </w:t>
      </w:r>
      <w:r>
        <w:rPr>
          <w:sz w:val="28"/>
          <w:szCs w:val="28"/>
        </w:rPr>
        <w:t>Оператор осуществляет обработку персональных данных:</w:t>
      </w:r>
    </w:p>
    <w:p>
      <w:pPr>
        <w:pStyle w:val="style0"/>
        <w:spacing w:line="100" w:lineRule="atLeast"/>
        <w:jc w:val="both"/>
        <w:rPr>
          <w:sz w:val="28"/>
          <w:szCs w:val="28"/>
        </w:rPr>
      </w:pPr>
      <w:r>
        <w:rPr>
          <w:sz w:val="28"/>
          <w:szCs w:val="28"/>
        </w:rPr>
      </w:r>
    </w:p>
    <w:p>
      <w:pPr>
        <w:pStyle w:val="style0"/>
        <w:widowControl/>
        <w:numPr>
          <w:ilvl w:val="0"/>
          <w:numId w:val="1"/>
        </w:numPr>
        <w:spacing w:line="100" w:lineRule="atLeast"/>
        <w:ind w:hanging="0" w:left="0" w:right="0"/>
        <w:jc w:val="both"/>
        <w:rPr>
          <w:sz w:val="28"/>
          <w:szCs w:val="28"/>
        </w:rPr>
      </w:pPr>
      <w:r>
        <w:rPr>
          <w:sz w:val="28"/>
          <w:szCs w:val="28"/>
        </w:rPr>
        <w:t>Конституция Российской Федерации;</w:t>
      </w:r>
    </w:p>
    <w:p>
      <w:pPr>
        <w:pStyle w:val="style0"/>
        <w:widowControl/>
        <w:numPr>
          <w:ilvl w:val="0"/>
          <w:numId w:val="1"/>
        </w:numPr>
        <w:spacing w:line="100" w:lineRule="atLeast"/>
        <w:ind w:hanging="0" w:left="0" w:right="0"/>
        <w:jc w:val="both"/>
        <w:rPr>
          <w:sz w:val="28"/>
          <w:szCs w:val="28"/>
        </w:rPr>
      </w:pPr>
      <w:r>
        <w:rPr>
          <w:sz w:val="28"/>
          <w:szCs w:val="28"/>
        </w:rPr>
        <w:t>Трудовой кодекс Российской Федерации;</w:t>
      </w:r>
    </w:p>
    <w:p>
      <w:pPr>
        <w:pStyle w:val="style0"/>
        <w:widowControl/>
        <w:numPr>
          <w:ilvl w:val="0"/>
          <w:numId w:val="1"/>
        </w:numPr>
        <w:spacing w:line="100" w:lineRule="atLeast"/>
        <w:ind w:hanging="0" w:left="0" w:right="0"/>
        <w:jc w:val="both"/>
        <w:rPr>
          <w:sz w:val="28"/>
          <w:szCs w:val="28"/>
        </w:rPr>
      </w:pPr>
      <w:r>
        <w:rPr>
          <w:sz w:val="28"/>
          <w:szCs w:val="28"/>
        </w:rPr>
        <w:t xml:space="preserve">Гражданский кодекс РФ; </w:t>
      </w:r>
    </w:p>
    <w:p>
      <w:pPr>
        <w:pStyle w:val="style0"/>
        <w:widowControl/>
        <w:numPr>
          <w:ilvl w:val="0"/>
          <w:numId w:val="1"/>
        </w:numPr>
        <w:spacing w:line="100" w:lineRule="atLeast"/>
        <w:ind w:hanging="0" w:left="0" w:right="0"/>
        <w:jc w:val="both"/>
        <w:rPr>
          <w:sz w:val="28"/>
          <w:szCs w:val="28"/>
        </w:rPr>
      </w:pPr>
      <w:r>
        <w:rPr>
          <w:sz w:val="28"/>
          <w:szCs w:val="28"/>
        </w:rPr>
        <w:t>Налоговый кодекс РФ;</w:t>
      </w:r>
    </w:p>
    <w:p>
      <w:pPr>
        <w:pStyle w:val="style0"/>
        <w:widowControl/>
        <w:numPr>
          <w:ilvl w:val="0"/>
          <w:numId w:val="1"/>
        </w:numPr>
        <w:spacing w:line="100" w:lineRule="atLeast"/>
        <w:ind w:hanging="0" w:left="0" w:right="0"/>
        <w:jc w:val="both"/>
        <w:rPr>
          <w:sz w:val="28"/>
          <w:szCs w:val="28"/>
        </w:rPr>
      </w:pPr>
      <w:r>
        <w:rPr>
          <w:sz w:val="28"/>
          <w:szCs w:val="28"/>
        </w:rPr>
        <w:t xml:space="preserve">Федеральный закон Российской Федерации «Об индивидуальном персонифицированном учете в системе государственного пенсионного страхования» от 01.04.1996 № 27; </w:t>
      </w:r>
    </w:p>
    <w:p>
      <w:pPr>
        <w:pStyle w:val="style0"/>
        <w:widowControl/>
        <w:numPr>
          <w:ilvl w:val="0"/>
          <w:numId w:val="1"/>
        </w:numPr>
        <w:spacing w:line="100" w:lineRule="atLeast"/>
        <w:ind w:hanging="0" w:left="0" w:right="0"/>
        <w:jc w:val="both"/>
        <w:rPr>
          <w:sz w:val="28"/>
          <w:szCs w:val="28"/>
        </w:rPr>
      </w:pPr>
      <w:r>
        <w:rPr>
          <w:sz w:val="28"/>
          <w:szCs w:val="28"/>
        </w:rPr>
        <w:t>Федеральный закон "Об обеспечении доступа к информации о деятельности государственных органов и органов местного самоуправления" от 09.02.2009 N 8-ФЗ;</w:t>
      </w:r>
    </w:p>
    <w:p>
      <w:pPr>
        <w:pStyle w:val="style0"/>
        <w:widowControl/>
        <w:numPr>
          <w:ilvl w:val="0"/>
          <w:numId w:val="1"/>
        </w:numPr>
        <w:spacing w:line="100" w:lineRule="atLeast"/>
        <w:ind w:hanging="0" w:left="0" w:right="0"/>
        <w:jc w:val="both"/>
        <w:rPr>
          <w:sz w:val="28"/>
          <w:szCs w:val="28"/>
        </w:rPr>
      </w:pPr>
      <w:r>
        <w:rPr>
          <w:sz w:val="28"/>
          <w:szCs w:val="28"/>
        </w:rPr>
        <w:t>Устав муниципального образования Рождественское  от 04.09.2008 № 7/16;</w:t>
      </w:r>
    </w:p>
    <w:p>
      <w:pPr>
        <w:pStyle w:val="style0"/>
        <w:widowControl/>
        <w:numPr>
          <w:ilvl w:val="0"/>
          <w:numId w:val="1"/>
        </w:numPr>
        <w:spacing w:line="100" w:lineRule="atLeast"/>
        <w:ind w:hanging="0" w:left="0" w:right="0"/>
        <w:jc w:val="both"/>
        <w:rPr>
          <w:sz w:val="28"/>
          <w:szCs w:val="28"/>
        </w:rPr>
      </w:pPr>
      <w:r>
        <w:rPr>
          <w:sz w:val="28"/>
          <w:szCs w:val="28"/>
        </w:rPr>
        <w:t>Федеральный закон от 27 июля 2006 года № 152-ФЗ "О персональных данных";</w:t>
      </w:r>
    </w:p>
    <w:p>
      <w:pPr>
        <w:pStyle w:val="style0"/>
        <w:widowControl/>
        <w:numPr>
          <w:ilvl w:val="0"/>
          <w:numId w:val="1"/>
        </w:numPr>
        <w:spacing w:line="100" w:lineRule="atLeast"/>
        <w:ind w:hanging="0" w:left="0" w:right="0"/>
        <w:jc w:val="both"/>
        <w:rPr>
          <w:sz w:val="28"/>
          <w:szCs w:val="28"/>
        </w:rPr>
      </w:pPr>
      <w:r>
        <w:rPr>
          <w:sz w:val="28"/>
          <w:szCs w:val="28"/>
        </w:rPr>
        <w:t>Федеральный закон от 06.12.2011 № 402-ФЗ «О бухгалтерском учете»;</w:t>
      </w:r>
    </w:p>
    <w:p>
      <w:pPr>
        <w:pStyle w:val="style0"/>
        <w:widowControl/>
        <w:numPr>
          <w:ilvl w:val="0"/>
          <w:numId w:val="1"/>
        </w:numPr>
        <w:spacing w:line="100" w:lineRule="atLeast"/>
        <w:ind w:hanging="0" w:left="0" w:right="0"/>
        <w:jc w:val="both"/>
        <w:rPr>
          <w:sz w:val="28"/>
          <w:szCs w:val="28"/>
        </w:rPr>
      </w:pPr>
      <w:r>
        <w:rPr>
          <w:sz w:val="28"/>
          <w:szCs w:val="28"/>
        </w:rPr>
        <w:t>Федеральный закон от 22.10.2004 № 125-ФЗ «Об архивном деле в Российской Федерации»;</w:t>
      </w:r>
    </w:p>
    <w:p>
      <w:pPr>
        <w:pStyle w:val="style0"/>
        <w:widowControl/>
        <w:numPr>
          <w:ilvl w:val="0"/>
          <w:numId w:val="1"/>
        </w:numPr>
        <w:spacing w:line="100" w:lineRule="atLeast"/>
        <w:ind w:hanging="0" w:left="0" w:right="0"/>
        <w:jc w:val="both"/>
        <w:rPr>
          <w:sz w:val="28"/>
          <w:szCs w:val="28"/>
        </w:rPr>
      </w:pPr>
      <w:r>
        <w:rPr>
          <w:sz w:val="28"/>
          <w:szCs w:val="28"/>
        </w:rPr>
        <w:t>Федеральный закон от 02.05.2006 № 59-ФЗ «О порядке рассмотрения обращений граждан Российской Федерации»;</w:t>
      </w:r>
    </w:p>
    <w:p>
      <w:pPr>
        <w:pStyle w:val="style0"/>
        <w:widowControl/>
        <w:numPr>
          <w:ilvl w:val="0"/>
          <w:numId w:val="1"/>
        </w:numPr>
        <w:spacing w:line="100" w:lineRule="atLeast"/>
        <w:ind w:hanging="0" w:left="0" w:right="0"/>
        <w:jc w:val="both"/>
        <w:rPr>
          <w:color w:val="000000"/>
          <w:sz w:val="28"/>
          <w:szCs w:val="28"/>
        </w:rPr>
      </w:pPr>
      <w:r>
        <w:rPr>
          <w:sz w:val="28"/>
          <w:szCs w:val="28"/>
        </w:rPr>
        <w:t xml:space="preserve">Федеральный закон от 28.03.1998 № 53-ФЗ «О воинской обязанности и военной службе»; </w:t>
      </w:r>
      <w:r>
        <w:rPr>
          <w:color w:val="020C22"/>
          <w:sz w:val="28"/>
          <w:szCs w:val="28"/>
        </w:rPr>
        <w:t>Федеральный закон от 27.07.2006 г. № 149-ФЗ</w:t>
      </w:r>
      <w:r>
        <w:rPr>
          <w:sz w:val="28"/>
          <w:szCs w:val="28"/>
        </w:rPr>
        <w:t xml:space="preserve"> </w:t>
      </w:r>
      <w:r>
        <w:rPr>
          <w:color w:val="000000"/>
          <w:sz w:val="28"/>
          <w:szCs w:val="28"/>
        </w:rPr>
        <w:t>«Об информации, информационных технологиях и о защите информации»</w:t>
      </w:r>
    </w:p>
    <w:p>
      <w:pPr>
        <w:pStyle w:val="style0"/>
        <w:widowControl/>
        <w:numPr>
          <w:ilvl w:val="0"/>
          <w:numId w:val="1"/>
        </w:numPr>
        <w:spacing w:line="100" w:lineRule="atLeast"/>
        <w:ind w:hanging="0" w:left="0" w:right="0"/>
        <w:jc w:val="both"/>
        <w:rPr>
          <w:sz w:val="28"/>
          <w:szCs w:val="28"/>
        </w:rPr>
      </w:pPr>
      <w:r>
        <w:rPr>
          <w:sz w:val="28"/>
          <w:szCs w:val="28"/>
        </w:rPr>
        <w:t>Постановление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
    <w:p>
      <w:pPr>
        <w:pStyle w:val="style0"/>
        <w:widowControl/>
        <w:numPr>
          <w:ilvl w:val="0"/>
          <w:numId w:val="1"/>
        </w:numPr>
        <w:spacing w:line="100" w:lineRule="atLeast"/>
        <w:ind w:hanging="0" w:left="0" w:right="0"/>
        <w:jc w:val="both"/>
        <w:rPr>
          <w:sz w:val="28"/>
          <w:szCs w:val="28"/>
        </w:rPr>
      </w:pPr>
      <w:r>
        <w:rPr>
          <w:spacing w:val="-1"/>
          <w:sz w:val="28"/>
          <w:szCs w:val="28"/>
        </w:rPr>
        <w:t xml:space="preserve">Постановление Правительства РФ от 01.11.2012 № 1119 «Об утверждении требований к </w:t>
      </w:r>
      <w:r>
        <w:rPr>
          <w:sz w:val="28"/>
          <w:szCs w:val="28"/>
        </w:rPr>
        <w:t>защите персональных данных при их обработке в информационных системах персональных данных»;</w:t>
      </w:r>
    </w:p>
    <w:p>
      <w:pPr>
        <w:pStyle w:val="style0"/>
        <w:widowControl/>
        <w:numPr>
          <w:ilvl w:val="0"/>
          <w:numId w:val="1"/>
        </w:numPr>
        <w:spacing w:line="100" w:lineRule="atLeast"/>
        <w:ind w:hanging="0" w:left="0" w:right="0"/>
        <w:jc w:val="both"/>
        <w:rPr>
          <w:sz w:val="28"/>
          <w:szCs w:val="28"/>
        </w:rPr>
      </w:pPr>
      <w:r>
        <w:rPr>
          <w:sz w:val="28"/>
          <w:szCs w:val="28"/>
        </w:rPr>
        <w:t>Приказ Федеральной службы по техническому и экспортному контролю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style0"/>
        <w:widowControl/>
        <w:numPr>
          <w:ilvl w:val="0"/>
          <w:numId w:val="1"/>
        </w:numPr>
        <w:spacing w:line="100" w:lineRule="atLeast"/>
        <w:ind w:hanging="0" w:left="0" w:right="0"/>
        <w:jc w:val="both"/>
        <w:rPr>
          <w:sz w:val="28"/>
          <w:szCs w:val="28"/>
        </w:rPr>
      </w:pPr>
      <w:r>
        <w:rPr>
          <w:sz w:val="28"/>
          <w:szCs w:val="28"/>
        </w:rPr>
        <w:t>Приказ Федеральной службы по надзору в сфере связи, информационных технологий и массовых коммуникаций от 24.02.2021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pPr>
        <w:pStyle w:val="style0"/>
        <w:spacing w:after="0" w:before="72" w:line="100" w:lineRule="atLeast"/>
        <w:contextualSpacing w:val="false"/>
        <w:jc w:val="both"/>
        <w:rPr>
          <w:rFonts w:ascii="Times New Roman" w:hAnsi="Times New Roman"/>
          <w:spacing w:val="-20"/>
          <w:sz w:val="28"/>
          <w:szCs w:val="28"/>
        </w:rPr>
      </w:pPr>
      <w:r>
        <w:rPr>
          <w:rFonts w:ascii="Times New Roman" w:hAnsi="Times New Roman"/>
          <w:spacing w:val="-20"/>
          <w:sz w:val="28"/>
          <w:szCs w:val="28"/>
        </w:rPr>
        <w:tab/>
        <w:t xml:space="preserve">3.3 </w:t>
      </w:r>
      <w:r>
        <w:rPr>
          <w:rFonts w:ascii="Times New Roman" w:hAnsi="Times New Roman"/>
          <w:spacing w:val="-20"/>
          <w:sz w:val="28"/>
          <w:szCs w:val="28"/>
        </w:rPr>
        <w:t>Согласие субъекта персональных данных на обработку его персональных данных.</w:t>
      </w:r>
    </w:p>
    <w:p>
      <w:pPr>
        <w:pStyle w:val="style0"/>
        <w:spacing w:line="100" w:lineRule="atLeast"/>
        <w:rPr>
          <w:sz w:val="28"/>
          <w:szCs w:val="28"/>
        </w:rPr>
      </w:pPr>
      <w:r>
        <w:rPr>
          <w:sz w:val="28"/>
          <w:szCs w:val="28"/>
        </w:rPr>
      </w:r>
    </w:p>
    <w:p>
      <w:pPr>
        <w:pStyle w:val="style0"/>
        <w:spacing w:after="0" w:before="106" w:line="100" w:lineRule="atLeast"/>
        <w:ind w:hanging="0" w:left="77" w:right="0"/>
        <w:contextualSpacing w:val="false"/>
        <w:jc w:val="center"/>
        <w:rPr>
          <w:b/>
          <w:spacing w:val="-11"/>
          <w:sz w:val="28"/>
          <w:szCs w:val="28"/>
        </w:rPr>
      </w:pPr>
      <w:r>
        <w:rPr>
          <w:b/>
          <w:spacing w:val="-11"/>
          <w:sz w:val="28"/>
          <w:szCs w:val="28"/>
        </w:rPr>
        <w:t>4.   Объем и категории обрабатываемых персональных данных, категории субъектов персональных данных</w:t>
      </w:r>
    </w:p>
    <w:p>
      <w:pPr>
        <w:pStyle w:val="style0"/>
        <w:spacing w:after="0" w:before="106" w:line="100" w:lineRule="atLeast"/>
        <w:ind w:hanging="0" w:left="77" w:right="0"/>
        <w:contextualSpacing w:val="false"/>
        <w:jc w:val="both"/>
        <w:rPr>
          <w:sz w:val="28"/>
          <w:szCs w:val="28"/>
        </w:rPr>
      </w:pPr>
      <w:r>
        <w:rPr>
          <w:spacing w:val="-10"/>
          <w:sz w:val="28"/>
          <w:szCs w:val="28"/>
        </w:rPr>
        <w:tab/>
        <w:t>4.1</w:t>
      </w:r>
      <w:r>
        <w:rPr>
          <w:sz w:val="28"/>
          <w:szCs w:val="28"/>
        </w:rPr>
        <w:tab/>
        <w:t>В администрации обрабатываются персональные данные следующих субъектов персональных данных:</w:t>
      </w:r>
    </w:p>
    <w:p>
      <w:pPr>
        <w:pStyle w:val="style0"/>
        <w:spacing w:after="0" w:before="106" w:line="100" w:lineRule="atLeast"/>
        <w:ind w:hanging="0" w:left="77" w:right="0"/>
        <w:contextualSpacing w:val="false"/>
        <w:jc w:val="both"/>
        <w:rPr>
          <w:sz w:val="28"/>
          <w:szCs w:val="28"/>
        </w:rPr>
      </w:pPr>
      <w:r>
        <w:rPr>
          <w:sz w:val="28"/>
          <w:szCs w:val="28"/>
        </w:rPr>
        <w:tab/>
        <w:t xml:space="preserve">4.1.1 </w:t>
      </w:r>
      <w:r>
        <w:rPr>
          <w:sz w:val="28"/>
          <w:szCs w:val="28"/>
        </w:rPr>
        <w:t>физические лица, состоящие с администрацией в трудовых отношениях (работники администрации);</w:t>
      </w:r>
    </w:p>
    <w:p>
      <w:pPr>
        <w:pStyle w:val="style0"/>
        <w:spacing w:after="0" w:before="106" w:line="100" w:lineRule="atLeast"/>
        <w:ind w:hanging="0" w:left="77" w:right="0"/>
        <w:contextualSpacing w:val="false"/>
        <w:jc w:val="both"/>
        <w:rPr>
          <w:spacing w:val="-1"/>
          <w:sz w:val="28"/>
          <w:szCs w:val="28"/>
        </w:rPr>
      </w:pPr>
      <w:r>
        <w:rPr>
          <w:spacing w:val="-1"/>
          <w:sz w:val="28"/>
          <w:szCs w:val="28"/>
        </w:rPr>
        <w:tab/>
        <w:t xml:space="preserve">4.1.2 </w:t>
      </w:r>
      <w:r>
        <w:rPr>
          <w:spacing w:val="-1"/>
          <w:sz w:val="28"/>
          <w:szCs w:val="28"/>
        </w:rPr>
        <w:t>физические лица, являющиеся близкими родственниками работников администрации;</w:t>
      </w:r>
    </w:p>
    <w:p>
      <w:pPr>
        <w:pStyle w:val="style0"/>
        <w:spacing w:after="0" w:before="106" w:line="100" w:lineRule="atLeast"/>
        <w:ind w:hanging="0" w:left="77" w:right="0"/>
        <w:contextualSpacing w:val="false"/>
        <w:jc w:val="both"/>
        <w:rPr>
          <w:sz w:val="28"/>
          <w:szCs w:val="28"/>
        </w:rPr>
      </w:pPr>
      <w:r>
        <w:rPr>
          <w:spacing w:val="-1"/>
          <w:sz w:val="28"/>
          <w:szCs w:val="28"/>
        </w:rPr>
        <w:tab/>
        <w:t xml:space="preserve">4.1.3 </w:t>
      </w:r>
      <w:r>
        <w:rPr>
          <w:sz w:val="28"/>
          <w:szCs w:val="28"/>
        </w:rPr>
        <w:t>физические лица, уволившиеся из администрации (бывшие работники администрации;</w:t>
      </w:r>
    </w:p>
    <w:p>
      <w:pPr>
        <w:pStyle w:val="style0"/>
        <w:tabs>
          <w:tab w:leader="none" w:pos="1286" w:val="left"/>
        </w:tabs>
        <w:spacing w:line="100" w:lineRule="atLeast"/>
        <w:ind w:firstLine="566" w:left="5" w:right="0"/>
        <w:jc w:val="both"/>
        <w:rPr>
          <w:sz w:val="28"/>
          <w:szCs w:val="28"/>
        </w:rPr>
      </w:pPr>
      <w:r>
        <w:rPr>
          <w:sz w:val="28"/>
          <w:szCs w:val="28"/>
        </w:rPr>
        <w:t xml:space="preserve">4.1.4 </w:t>
      </w:r>
      <w:r>
        <w:rPr>
          <w:sz w:val="28"/>
          <w:szCs w:val="28"/>
        </w:rPr>
        <w:t>физические лица, подавшие резюме на соискание вакантной должности/профессии в администрацию;</w:t>
      </w:r>
    </w:p>
    <w:p>
      <w:pPr>
        <w:pStyle w:val="style0"/>
        <w:tabs>
          <w:tab w:leader="none" w:pos="1286" w:val="left"/>
        </w:tabs>
        <w:spacing w:line="100" w:lineRule="atLeast"/>
        <w:ind w:firstLine="566" w:left="5" w:right="0"/>
        <w:jc w:val="both"/>
        <w:rPr>
          <w:sz w:val="28"/>
          <w:szCs w:val="28"/>
        </w:rPr>
      </w:pPr>
      <w:r>
        <w:rPr>
          <w:sz w:val="28"/>
          <w:szCs w:val="28"/>
        </w:rPr>
        <w:t xml:space="preserve">4.1.5 </w:t>
      </w:r>
      <w:r>
        <w:rPr>
          <w:sz w:val="28"/>
          <w:szCs w:val="28"/>
        </w:rPr>
        <w:t>физические лица, состоящие с администрацией в гражданско-правовых отношениях;</w:t>
      </w:r>
    </w:p>
    <w:p>
      <w:pPr>
        <w:pStyle w:val="style0"/>
        <w:tabs>
          <w:tab w:leader="none" w:pos="1286" w:val="left"/>
        </w:tabs>
        <w:spacing w:line="100" w:lineRule="atLeast"/>
        <w:ind w:firstLine="566" w:left="5" w:right="0"/>
        <w:jc w:val="both"/>
        <w:rPr>
          <w:sz w:val="28"/>
          <w:szCs w:val="28"/>
        </w:rPr>
      </w:pPr>
      <w:r>
        <w:rPr>
          <w:sz w:val="28"/>
          <w:szCs w:val="28"/>
        </w:rPr>
        <w:t xml:space="preserve">4.1.6 </w:t>
      </w:r>
      <w:r>
        <w:rPr>
          <w:sz w:val="28"/>
          <w:szCs w:val="28"/>
        </w:rPr>
        <w:t>физические лица, являющиеся представителями/работниками заказчика, контрагентов, субподрядчиков, поставщиков и других физических и юридических лиц, имеющих договорные отношения с администрацией;</w:t>
      </w:r>
    </w:p>
    <w:p>
      <w:pPr>
        <w:pStyle w:val="style0"/>
        <w:tabs>
          <w:tab w:leader="none" w:pos="1286" w:val="left"/>
        </w:tabs>
        <w:spacing w:line="100" w:lineRule="atLeast"/>
        <w:ind w:firstLine="566" w:left="5" w:right="0"/>
        <w:jc w:val="both"/>
        <w:rPr>
          <w:sz w:val="28"/>
          <w:szCs w:val="28"/>
        </w:rPr>
      </w:pPr>
      <w:r>
        <w:rPr>
          <w:sz w:val="28"/>
          <w:szCs w:val="28"/>
        </w:rPr>
        <w:t xml:space="preserve">4.1.7 </w:t>
      </w:r>
      <w:r>
        <w:rPr>
          <w:sz w:val="28"/>
          <w:szCs w:val="28"/>
        </w:rPr>
        <w:t>физические лица, с которыми заключён ученический договор, а также студенты и учащиеся, проходящие практику в администрации;</w:t>
      </w:r>
    </w:p>
    <w:p>
      <w:pPr>
        <w:pStyle w:val="style0"/>
        <w:tabs>
          <w:tab w:leader="none" w:pos="1286" w:val="left"/>
        </w:tabs>
        <w:spacing w:line="100" w:lineRule="atLeast"/>
        <w:ind w:firstLine="566" w:left="5" w:right="0"/>
        <w:jc w:val="both"/>
        <w:rPr>
          <w:sz w:val="28"/>
          <w:szCs w:val="28"/>
        </w:rPr>
      </w:pPr>
      <w:r>
        <w:rPr>
          <w:sz w:val="28"/>
          <w:szCs w:val="28"/>
        </w:rPr>
        <w:t xml:space="preserve">4.1.8 </w:t>
      </w:r>
      <w:r>
        <w:rPr>
          <w:sz w:val="28"/>
          <w:szCs w:val="28"/>
        </w:rPr>
        <w:t>физические лица, направленные в администрацию в служебную командировку.</w:t>
      </w:r>
    </w:p>
    <w:p>
      <w:pPr>
        <w:pStyle w:val="style0"/>
        <w:tabs>
          <w:tab w:leader="none" w:pos="1138" w:val="left"/>
        </w:tabs>
        <w:spacing w:after="0" w:before="125" w:line="100" w:lineRule="atLeast"/>
        <w:ind w:hanging="0" w:left="576" w:right="0"/>
        <w:contextualSpacing w:val="false"/>
        <w:jc w:val="both"/>
        <w:rPr>
          <w:b/>
          <w:spacing w:val="-1"/>
          <w:sz w:val="28"/>
          <w:szCs w:val="28"/>
        </w:rPr>
      </w:pPr>
      <w:r>
        <w:rPr>
          <w:b/>
          <w:spacing w:val="-7"/>
          <w:sz w:val="28"/>
          <w:szCs w:val="28"/>
        </w:rPr>
        <w:t>4.2</w:t>
      </w:r>
      <w:r>
        <w:rPr>
          <w:b/>
          <w:sz w:val="28"/>
          <w:szCs w:val="28"/>
        </w:rPr>
        <w:tab/>
      </w:r>
      <w:r>
        <w:rPr>
          <w:b/>
          <w:spacing w:val="-1"/>
          <w:sz w:val="28"/>
          <w:szCs w:val="28"/>
        </w:rPr>
        <w:t>Персональные данные, обрабатываемые в администрации</w:t>
      </w:r>
    </w:p>
    <w:p>
      <w:pPr>
        <w:pStyle w:val="style0"/>
        <w:widowControl/>
        <w:spacing w:line="100" w:lineRule="atLeast"/>
        <w:jc w:val="both"/>
        <w:rPr>
          <w:color w:val="00B050"/>
          <w:sz w:val="28"/>
          <w:szCs w:val="28"/>
        </w:rPr>
      </w:pPr>
      <w:r>
        <w:rPr>
          <w:sz w:val="28"/>
          <w:szCs w:val="28"/>
        </w:rPr>
        <w:tab/>
        <w:t>4.2.1. Персональные данные, которые предоставляет работник при трудоустройстве, установленные ст. 65 Трудового кодекса РФ, а также персональные данные, получаемые и создаваемые администрацией в период осуществления работником трудовой деятельности:(фамилия,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ИНН; паспортные данные; страховое свидетельство; пол; гражданство; номер телефона; адрес электронной почты; лицевой счет; сведения о воинском учете; фотография; свидетельство о рождении; национальность; сведения о стаже; сведения о повышении квалификации и профессиональной переподготовке; сведения о специальных званиях, поощрениях, наградах; водительское удостоверение; сведения об отсутствии/наличии судимости; метаданные</w:t>
      </w:r>
      <w:r>
        <w:rPr>
          <w:color w:val="00B050"/>
          <w:sz w:val="28"/>
          <w:szCs w:val="28"/>
        </w:rPr>
        <w:t>.</w:t>
      </w:r>
    </w:p>
    <w:p>
      <w:pPr>
        <w:pStyle w:val="style0"/>
        <w:tabs>
          <w:tab w:leader="none" w:pos="1133" w:val="left"/>
        </w:tabs>
        <w:spacing w:line="100" w:lineRule="atLeast"/>
        <w:jc w:val="both"/>
        <w:rPr>
          <w:sz w:val="28"/>
          <w:szCs w:val="28"/>
        </w:rPr>
      </w:pPr>
      <w:r>
        <w:rPr>
          <w:sz w:val="28"/>
          <w:szCs w:val="28"/>
        </w:rPr>
        <w:tab/>
        <w:t>4.2.2.Персональные данные, которые предоставляет работник на своих близких родственников для предоставления гарантий, льгот, компенсаций, предусмотренных коллективным договором и локальными нормативными правовыми актами администрации (фамилия, имя, отчество, год рождения, место регистрации, номер лицевого счёта в банке).</w:t>
      </w:r>
    </w:p>
    <w:p>
      <w:pPr>
        <w:pStyle w:val="style0"/>
        <w:tabs>
          <w:tab w:leader="none" w:pos="1133" w:val="left"/>
        </w:tabs>
        <w:spacing w:line="100" w:lineRule="atLeast"/>
        <w:ind w:hanging="0" w:left="0" w:right="5"/>
        <w:jc w:val="both"/>
        <w:rPr>
          <w:sz w:val="28"/>
          <w:szCs w:val="28"/>
        </w:rPr>
      </w:pPr>
      <w:r>
        <w:rPr>
          <w:sz w:val="28"/>
          <w:szCs w:val="28"/>
        </w:rPr>
        <w:tab/>
        <w:t xml:space="preserve">4.2.3.Персональные данные, полученные от соискателя вакантной должности/профессии путём направления резюме через официальный сайт администрации </w:t>
      </w:r>
      <w:r>
        <w:rPr>
          <w:spacing w:val="-1"/>
          <w:sz w:val="28"/>
          <w:szCs w:val="28"/>
        </w:rPr>
        <w:t xml:space="preserve">(фамилия, имя, отчество, адрес проживания, номер контактного телефона, адрес электронной </w:t>
      </w:r>
      <w:r>
        <w:rPr>
          <w:sz w:val="28"/>
          <w:szCs w:val="28"/>
        </w:rPr>
        <w:t>почты).</w:t>
      </w:r>
    </w:p>
    <w:p>
      <w:pPr>
        <w:pStyle w:val="style0"/>
        <w:tabs>
          <w:tab w:leader="none" w:pos="1133" w:val="left"/>
        </w:tabs>
        <w:spacing w:line="100" w:lineRule="atLeast"/>
        <w:ind w:hanging="0" w:left="0" w:right="5"/>
        <w:jc w:val="both"/>
        <w:rPr>
          <w:sz w:val="28"/>
          <w:szCs w:val="28"/>
        </w:rPr>
      </w:pPr>
      <w:r>
        <w:rPr>
          <w:spacing w:val="-7"/>
          <w:sz w:val="28"/>
          <w:szCs w:val="28"/>
        </w:rPr>
        <w:tab/>
        <w:t>4.2.4.</w:t>
      </w:r>
      <w:r>
        <w:rPr>
          <w:sz w:val="28"/>
          <w:szCs w:val="28"/>
        </w:rPr>
        <w:t xml:space="preserve">Персональные данные, полученные от граждан, подавших обращение путём направления  заявления  через официальный сайт администрации </w:t>
      </w:r>
      <w:r>
        <w:rPr>
          <w:spacing w:val="-1"/>
          <w:sz w:val="28"/>
          <w:szCs w:val="28"/>
        </w:rPr>
        <w:t xml:space="preserve">(фамилия, имя, отчество, адрес проживания, номер контактного телефона, адрес электронной </w:t>
      </w:r>
      <w:r>
        <w:rPr>
          <w:sz w:val="28"/>
          <w:szCs w:val="28"/>
        </w:rPr>
        <w:t>почты).</w:t>
      </w:r>
    </w:p>
    <w:p>
      <w:pPr>
        <w:pStyle w:val="style0"/>
        <w:tabs>
          <w:tab w:leader="none" w:pos="1133" w:val="left"/>
        </w:tabs>
        <w:spacing w:line="100" w:lineRule="atLeast"/>
        <w:ind w:hanging="0" w:left="0" w:right="5"/>
        <w:jc w:val="both"/>
        <w:rPr>
          <w:sz w:val="28"/>
          <w:szCs w:val="28"/>
        </w:rPr>
      </w:pPr>
      <w:r>
        <w:rPr>
          <w:sz w:val="28"/>
          <w:szCs w:val="28"/>
        </w:rPr>
        <w:tab/>
        <w:t>4.2.5.Персональные данные, полученные при заключении гражданско-правовых договоров (фамилия, имя, отчество, адрес регистрации и адрес фактического проживания, номер контактного телефона, паспортные данные, идентификационный номер налогоплательщика, сведения о страховом свидетельстве государственного пенсионного страхования).</w:t>
      </w:r>
    </w:p>
    <w:p>
      <w:pPr>
        <w:pStyle w:val="style0"/>
        <w:spacing w:line="100" w:lineRule="atLeast"/>
        <w:ind w:hanging="0" w:left="0" w:right="10"/>
        <w:jc w:val="both"/>
        <w:rPr>
          <w:sz w:val="28"/>
          <w:szCs w:val="28"/>
        </w:rPr>
      </w:pPr>
      <w:r>
        <w:rPr>
          <w:sz w:val="28"/>
          <w:szCs w:val="28"/>
        </w:rPr>
        <w:tab/>
        <w:t>Персональные данные, полученные при оформлении ученических договоров о прохождении практики (фамилия, имя,  отчество,  адрес места жительства,  паспортные данные,  номер контактного телефона).</w:t>
      </w:r>
    </w:p>
    <w:p>
      <w:pPr>
        <w:pStyle w:val="style0"/>
        <w:spacing w:line="100" w:lineRule="atLeast"/>
        <w:ind w:hanging="0" w:left="10" w:right="0"/>
        <w:jc w:val="both"/>
        <w:rPr>
          <w:sz w:val="28"/>
          <w:szCs w:val="28"/>
        </w:rPr>
      </w:pPr>
      <w:r>
        <w:rPr>
          <w:sz w:val="28"/>
          <w:szCs w:val="28"/>
        </w:rPr>
        <w:tab/>
        <w:t>4.2.6.Персональные данные, полученные при оформлении командированного (фамилия, имя, отчество, должность/профессия, наименование командирующей организации и структурного подразделения, цель командировки, срок командировки, в том числе даты начала и окончания командировки, серия и номер паспорта).</w:t>
      </w:r>
    </w:p>
    <w:p>
      <w:pPr>
        <w:pStyle w:val="style0"/>
        <w:spacing w:line="100" w:lineRule="atLeast"/>
        <w:ind w:hanging="0" w:left="10" w:right="0"/>
        <w:jc w:val="both"/>
        <w:rPr>
          <w:sz w:val="28"/>
          <w:szCs w:val="28"/>
        </w:rPr>
      </w:pPr>
      <w:r>
        <w:rPr>
          <w:sz w:val="28"/>
          <w:szCs w:val="28"/>
        </w:rPr>
        <w:tab/>
        <w:t xml:space="preserve">4.2.7. Персональные данные, полученные от граждан, подавших обращение путём направления  заявления  через официальный сайт администрации </w:t>
      </w:r>
      <w:r>
        <w:rPr>
          <w:spacing w:val="-1"/>
          <w:sz w:val="28"/>
          <w:szCs w:val="28"/>
        </w:rPr>
        <w:t xml:space="preserve">(фамилия, имя, отчество, адрес проживания, номер контактного телефона, адрес электронной </w:t>
      </w:r>
      <w:r>
        <w:rPr>
          <w:sz w:val="28"/>
          <w:szCs w:val="28"/>
        </w:rPr>
        <w:t>почты) с использованием интернет – сервиса «LiveinternetCounter».</w:t>
      </w:r>
    </w:p>
    <w:p>
      <w:pPr>
        <w:pStyle w:val="style0"/>
        <w:spacing w:line="100" w:lineRule="atLeast"/>
        <w:jc w:val="center"/>
        <w:rPr>
          <w:sz w:val="28"/>
          <w:szCs w:val="28"/>
        </w:rPr>
      </w:pPr>
      <w:r>
        <w:rPr>
          <w:sz w:val="28"/>
          <w:szCs w:val="28"/>
        </w:rPr>
      </w:r>
    </w:p>
    <w:p>
      <w:pPr>
        <w:pStyle w:val="style0"/>
        <w:spacing w:line="100" w:lineRule="atLeast"/>
        <w:jc w:val="center"/>
        <w:rPr>
          <w:b/>
          <w:spacing w:val="-10"/>
          <w:sz w:val="28"/>
          <w:szCs w:val="28"/>
        </w:rPr>
      </w:pPr>
      <w:r>
        <w:rPr>
          <w:b/>
          <w:spacing w:val="-10"/>
          <w:sz w:val="28"/>
          <w:szCs w:val="28"/>
        </w:rPr>
        <w:t>5.   Порядок и условия обработки персональных данных</w:t>
      </w:r>
    </w:p>
    <w:p>
      <w:pPr>
        <w:pStyle w:val="style0"/>
        <w:tabs>
          <w:tab w:leader="none" w:pos="1138" w:val="left"/>
        </w:tabs>
        <w:spacing w:after="0" w:before="110" w:line="100" w:lineRule="atLeast"/>
        <w:ind w:hanging="0" w:left="0" w:right="0"/>
        <w:contextualSpacing w:val="false"/>
        <w:jc w:val="both"/>
        <w:rPr>
          <w:b w:val="false"/>
          <w:bCs w:val="false"/>
          <w:sz w:val="28"/>
          <w:szCs w:val="28"/>
        </w:rPr>
      </w:pPr>
      <w:r>
        <w:rPr>
          <w:b w:val="false"/>
          <w:bCs w:val="false"/>
          <w:spacing w:val="-10"/>
          <w:sz w:val="28"/>
          <w:szCs w:val="28"/>
        </w:rPr>
        <w:tab/>
        <w:t xml:space="preserve">5.1 </w:t>
      </w:r>
      <w:r>
        <w:rPr>
          <w:b w:val="false"/>
          <w:bCs w:val="false"/>
          <w:sz w:val="28"/>
          <w:szCs w:val="28"/>
        </w:rPr>
        <w:t>Перечень действий, совершаемых Оператором с персональными данными.</w:t>
      </w:r>
    </w:p>
    <w:p>
      <w:pPr>
        <w:pStyle w:val="style0"/>
        <w:spacing w:after="0" w:before="115" w:line="100" w:lineRule="atLeast"/>
        <w:ind w:firstLine="557" w:left="10" w:right="5"/>
        <w:contextualSpacing w:val="false"/>
        <w:jc w:val="both"/>
        <w:rPr>
          <w:sz w:val="28"/>
          <w:szCs w:val="28"/>
        </w:rPr>
      </w:pPr>
      <w:r>
        <w:rPr>
          <w:sz w:val="28"/>
          <w:szCs w:val="28"/>
        </w:rPr>
        <w:tab/>
        <w:t>При обработке персональных данных Оператор осуществляет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style0"/>
        <w:tabs>
          <w:tab w:leader="none" w:pos="1138" w:val="left"/>
        </w:tabs>
        <w:spacing w:after="0" w:before="125" w:line="100" w:lineRule="atLeast"/>
        <w:ind w:hanging="0" w:left="576" w:right="0"/>
        <w:contextualSpacing w:val="false"/>
        <w:jc w:val="both"/>
        <w:rPr>
          <w:b w:val="false"/>
          <w:bCs w:val="false"/>
          <w:sz w:val="28"/>
          <w:szCs w:val="28"/>
        </w:rPr>
      </w:pPr>
      <w:r>
        <w:rPr>
          <w:b w:val="false"/>
          <w:bCs w:val="false"/>
          <w:spacing w:val="-7"/>
          <w:sz w:val="28"/>
          <w:szCs w:val="28"/>
        </w:rPr>
        <w:tab/>
        <w:t>5.2</w:t>
      </w:r>
      <w:r>
        <w:rPr>
          <w:b w:val="false"/>
          <w:bCs w:val="false"/>
          <w:sz w:val="28"/>
          <w:szCs w:val="28"/>
        </w:rPr>
        <w:tab/>
        <w:t>Способы обработки персональных данных</w:t>
      </w:r>
    </w:p>
    <w:p>
      <w:pPr>
        <w:pStyle w:val="style0"/>
        <w:spacing w:after="0" w:before="96" w:line="100" w:lineRule="atLeast"/>
        <w:ind w:hanging="0" w:left="0" w:right="0"/>
        <w:contextualSpacing w:val="false"/>
        <w:jc w:val="both"/>
        <w:rPr>
          <w:spacing w:val="-1"/>
          <w:sz w:val="28"/>
          <w:szCs w:val="28"/>
        </w:rPr>
      </w:pPr>
      <w:r>
        <w:rPr>
          <w:spacing w:val="-1"/>
          <w:sz w:val="28"/>
          <w:szCs w:val="28"/>
        </w:rPr>
        <w:tab/>
        <w:t>Обработка персональных данных в администрации осуществляется следующими способами:</w:t>
      </w:r>
    </w:p>
    <w:p>
      <w:pPr>
        <w:pStyle w:val="style0"/>
        <w:widowControl/>
        <w:spacing w:line="100" w:lineRule="atLeast"/>
        <w:jc w:val="both"/>
        <w:rPr>
          <w:sz w:val="28"/>
          <w:szCs w:val="28"/>
        </w:rPr>
      </w:pPr>
      <w:r>
        <w:rPr>
          <w:sz w:val="28"/>
          <w:szCs w:val="28"/>
        </w:rPr>
        <w:tab/>
        <w:t xml:space="preserve">Смешанная (автоматизированная) обработка персональных данных </w:t>
      </w:r>
    </w:p>
    <w:p>
      <w:pPr>
        <w:pStyle w:val="style0"/>
        <w:widowControl/>
        <w:numPr>
          <w:ilvl w:val="0"/>
          <w:numId w:val="2"/>
        </w:numPr>
        <w:spacing w:line="100" w:lineRule="atLeast"/>
        <w:jc w:val="both"/>
        <w:rPr>
          <w:sz w:val="28"/>
          <w:szCs w:val="28"/>
        </w:rPr>
      </w:pPr>
      <w:r>
        <w:rPr>
          <w:sz w:val="28"/>
          <w:szCs w:val="28"/>
        </w:rPr>
        <w:t xml:space="preserve">с передачей по внутренней сети юридического лица </w:t>
      </w:r>
    </w:p>
    <w:p>
      <w:pPr>
        <w:pStyle w:val="style0"/>
        <w:widowControl/>
        <w:numPr>
          <w:ilvl w:val="0"/>
          <w:numId w:val="2"/>
        </w:numPr>
        <w:spacing w:line="100" w:lineRule="atLeast"/>
        <w:jc w:val="both"/>
        <w:rPr>
          <w:i/>
          <w:color w:val="00B0F0"/>
          <w:sz w:val="28"/>
          <w:szCs w:val="28"/>
        </w:rPr>
      </w:pPr>
      <w:r>
        <w:rPr>
          <w:sz w:val="28"/>
          <w:szCs w:val="28"/>
        </w:rPr>
        <w:t>с передачей по сети общего пользования Интернет</w:t>
      </w:r>
      <w:r>
        <w:rPr>
          <w:i/>
          <w:color w:val="00B0F0"/>
          <w:sz w:val="28"/>
          <w:szCs w:val="28"/>
        </w:rPr>
        <w:t>.</w:t>
      </w:r>
    </w:p>
    <w:p>
      <w:pPr>
        <w:pStyle w:val="style0"/>
        <w:tabs>
          <w:tab w:leader="none" w:pos="1138" w:val="left"/>
        </w:tabs>
        <w:spacing w:after="0" w:before="110" w:line="100" w:lineRule="atLeast"/>
        <w:ind w:firstLine="566" w:left="10" w:right="14"/>
        <w:contextualSpacing w:val="false"/>
        <w:jc w:val="both"/>
        <w:rPr>
          <w:b w:val="false"/>
          <w:bCs w:val="false"/>
          <w:sz w:val="28"/>
          <w:szCs w:val="28"/>
        </w:rPr>
      </w:pPr>
      <w:r>
        <w:rPr>
          <w:b w:val="false"/>
          <w:bCs w:val="false"/>
          <w:spacing w:val="-7"/>
          <w:sz w:val="28"/>
          <w:szCs w:val="28"/>
        </w:rPr>
        <w:t>5.3</w:t>
      </w:r>
      <w:r>
        <w:rPr>
          <w:b w:val="false"/>
          <w:bCs w:val="false"/>
          <w:sz w:val="28"/>
          <w:szCs w:val="28"/>
        </w:rPr>
        <w:tab/>
        <w:t>Порядок обработки персональных данных без использования средств автоматизации</w:t>
      </w:r>
    </w:p>
    <w:p>
      <w:pPr>
        <w:pStyle w:val="style0"/>
        <w:tabs>
          <w:tab w:leader="none" w:pos="1138" w:val="left"/>
        </w:tabs>
        <w:spacing w:after="0" w:before="110" w:line="100" w:lineRule="atLeast"/>
        <w:ind w:firstLine="566" w:left="10" w:right="14"/>
        <w:contextualSpacing w:val="false"/>
        <w:jc w:val="both"/>
        <w:rPr>
          <w:sz w:val="28"/>
          <w:szCs w:val="28"/>
        </w:rPr>
      </w:pPr>
      <w:r>
        <w:rPr>
          <w:b w:val="false"/>
          <w:bCs w:val="false"/>
          <w:sz w:val="28"/>
          <w:szCs w:val="28"/>
        </w:rPr>
        <w:t xml:space="preserve">5.3.1 </w:t>
      </w:r>
      <w:r>
        <w:rPr>
          <w:sz w:val="28"/>
          <w:szCs w:val="28"/>
        </w:rPr>
        <w:t xml:space="preserve">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w:t>
      </w:r>
      <w:r>
        <w:rPr>
          <w:spacing w:val="-1"/>
          <w:sz w:val="28"/>
          <w:szCs w:val="28"/>
        </w:rPr>
        <w:t xml:space="preserve">(файлы, базы банных) на персональных компьютерах и в локальной сети на рабочих местах </w:t>
      </w:r>
      <w:r>
        <w:rPr>
          <w:sz w:val="28"/>
          <w:szCs w:val="28"/>
        </w:rPr>
        <w:t>работников, имеющих доступ к персональным данным работников администрации.</w:t>
      </w:r>
    </w:p>
    <w:p>
      <w:pPr>
        <w:pStyle w:val="style0"/>
        <w:tabs>
          <w:tab w:leader="none" w:pos="1138" w:val="left"/>
        </w:tabs>
        <w:spacing w:after="0" w:before="110" w:line="100" w:lineRule="atLeast"/>
        <w:ind w:firstLine="566" w:left="10" w:right="14"/>
        <w:contextualSpacing w:val="false"/>
        <w:jc w:val="both"/>
        <w:rPr>
          <w:spacing w:val="-1"/>
          <w:sz w:val="28"/>
          <w:szCs w:val="28"/>
        </w:rPr>
      </w:pPr>
      <w:r>
        <w:rPr>
          <w:sz w:val="28"/>
          <w:szCs w:val="28"/>
        </w:rPr>
        <w:t xml:space="preserve">5.3.2 </w:t>
      </w:r>
      <w:r>
        <w:rPr>
          <w:sz w:val="28"/>
          <w:szCs w:val="28"/>
        </w:rPr>
        <w:t xml:space="preserve">Обработка персональных данных без использования средств автоматизации осуществляется в соответствии с Постановлением Правительства Российской Федерации от 15.09.2008 № 687 «Об утверждении Положения об особенностях обработки персональных </w:t>
      </w:r>
      <w:r>
        <w:rPr>
          <w:spacing w:val="-1"/>
          <w:sz w:val="28"/>
          <w:szCs w:val="28"/>
        </w:rPr>
        <w:t>данных, осуществляемой без использования средств автоматизации».</w:t>
      </w:r>
    </w:p>
    <w:p>
      <w:pPr>
        <w:pStyle w:val="style0"/>
        <w:tabs>
          <w:tab w:leader="none" w:pos="1138" w:val="left"/>
        </w:tabs>
        <w:spacing w:after="0" w:before="115" w:line="100" w:lineRule="atLeast"/>
        <w:ind w:firstLine="566" w:left="10" w:right="14"/>
        <w:contextualSpacing w:val="false"/>
        <w:jc w:val="both"/>
        <w:rPr>
          <w:b w:val="false"/>
          <w:bCs w:val="false"/>
          <w:sz w:val="28"/>
          <w:szCs w:val="28"/>
        </w:rPr>
      </w:pPr>
      <w:r>
        <w:rPr>
          <w:b w:val="false"/>
          <w:bCs w:val="false"/>
          <w:spacing w:val="-7"/>
          <w:sz w:val="28"/>
          <w:szCs w:val="28"/>
        </w:rPr>
        <w:t>5.4</w:t>
      </w:r>
      <w:r>
        <w:rPr>
          <w:b w:val="false"/>
          <w:bCs w:val="false"/>
          <w:sz w:val="28"/>
          <w:szCs w:val="28"/>
        </w:rPr>
        <w:tab/>
        <w:t>Порядок обработки персональных данных в информационных системах персональных данных с использованием средств автоматизации</w:t>
      </w:r>
    </w:p>
    <w:p>
      <w:pPr>
        <w:pStyle w:val="style0"/>
        <w:spacing w:after="0" w:before="110" w:line="100" w:lineRule="atLeast"/>
        <w:ind w:firstLine="566" w:left="0" w:right="5"/>
        <w:contextualSpacing w:val="false"/>
        <w:jc w:val="both"/>
        <w:rPr>
          <w:sz w:val="28"/>
          <w:szCs w:val="28"/>
        </w:rPr>
      </w:pPr>
      <w:r>
        <w:rPr>
          <w:spacing w:val="-1"/>
          <w:sz w:val="28"/>
          <w:szCs w:val="28"/>
        </w:rPr>
        <w:t xml:space="preserve">Обработка персональных данных в информационных системах персональных данных с </w:t>
      </w:r>
      <w:r>
        <w:rPr>
          <w:sz w:val="28"/>
          <w:szCs w:val="28"/>
        </w:rPr>
        <w:t>использованием средств автоматизации осуществляется в соответствии с требованиями Постановления Правительства РФ от 01.11.2012 № 1119 «Об утверждении требований к защите персональных данных при их обработке в информационных системах персональных данных» и приказа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style0"/>
        <w:tabs>
          <w:tab w:leader="none" w:pos="1138" w:val="left"/>
        </w:tabs>
        <w:spacing w:after="0" w:before="120" w:line="100" w:lineRule="atLeast"/>
        <w:ind w:hanging="0" w:left="576" w:right="0"/>
        <w:contextualSpacing w:val="false"/>
        <w:jc w:val="both"/>
        <w:rPr>
          <w:b w:val="false"/>
          <w:bCs w:val="false"/>
          <w:sz w:val="28"/>
          <w:szCs w:val="28"/>
        </w:rPr>
      </w:pPr>
      <w:r>
        <w:rPr>
          <w:b w:val="false"/>
          <w:bCs w:val="false"/>
          <w:spacing w:val="-7"/>
          <w:sz w:val="28"/>
          <w:szCs w:val="28"/>
        </w:rPr>
        <w:t>5.5</w:t>
      </w:r>
      <w:r>
        <w:rPr>
          <w:b w:val="false"/>
          <w:bCs w:val="false"/>
          <w:sz w:val="28"/>
          <w:szCs w:val="28"/>
        </w:rPr>
        <w:tab/>
        <w:t>Сроки обработки персональных данных</w:t>
      </w:r>
    </w:p>
    <w:p>
      <w:pPr>
        <w:pStyle w:val="style0"/>
        <w:spacing w:after="0" w:before="115" w:line="100" w:lineRule="atLeast"/>
        <w:ind w:firstLine="571" w:left="0" w:right="0"/>
        <w:contextualSpacing w:val="false"/>
        <w:jc w:val="both"/>
        <w:rPr>
          <w:sz w:val="28"/>
          <w:szCs w:val="28"/>
        </w:rPr>
      </w:pPr>
      <w:r>
        <w:rPr>
          <w:sz w:val="28"/>
          <w:szCs w:val="28"/>
        </w:rPr>
        <w:t>Сроки обработки персональных данных определяются в соответствии со сроком действия договора с субъектом персональных данных и/или приказом Минкультуры РФ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pPr>
        <w:pStyle w:val="style0"/>
        <w:tabs>
          <w:tab w:leader="none" w:pos="1138" w:val="left"/>
        </w:tabs>
        <w:spacing w:after="0" w:before="120" w:line="100" w:lineRule="atLeast"/>
        <w:ind w:hanging="0" w:left="576" w:right="0"/>
        <w:contextualSpacing w:val="false"/>
        <w:jc w:val="both"/>
        <w:rPr>
          <w:b w:val="false"/>
          <w:bCs w:val="false"/>
          <w:sz w:val="28"/>
          <w:szCs w:val="28"/>
        </w:rPr>
      </w:pPr>
      <w:r>
        <w:rPr>
          <w:b w:val="false"/>
          <w:bCs w:val="false"/>
          <w:spacing w:val="-7"/>
          <w:sz w:val="28"/>
          <w:szCs w:val="28"/>
        </w:rPr>
        <w:t>5.6</w:t>
      </w:r>
      <w:r>
        <w:rPr>
          <w:b w:val="false"/>
          <w:bCs w:val="false"/>
          <w:sz w:val="28"/>
          <w:szCs w:val="28"/>
        </w:rPr>
        <w:tab/>
        <w:t>Передача персональных данных третьим лицам</w:t>
      </w:r>
    </w:p>
    <w:p>
      <w:pPr>
        <w:pStyle w:val="style0"/>
        <w:spacing w:after="0" w:before="115" w:line="100" w:lineRule="atLeast"/>
        <w:ind w:firstLine="571" w:left="10" w:right="0"/>
        <w:contextualSpacing w:val="false"/>
        <w:jc w:val="both"/>
        <w:rPr>
          <w:sz w:val="28"/>
          <w:szCs w:val="28"/>
        </w:rPr>
      </w:pPr>
      <w:r>
        <w:rPr>
          <w:sz w:val="28"/>
          <w:szCs w:val="28"/>
        </w:rPr>
        <w:t xml:space="preserve">5.6.1 Передача персональных данных обрабатываемых в администрации третьим лицам (включая надзорные, правоохранительные органы) возможна только в случаях, прямо </w:t>
      </w:r>
      <w:r>
        <w:rPr>
          <w:spacing w:val="-1"/>
          <w:sz w:val="28"/>
          <w:szCs w:val="28"/>
        </w:rPr>
        <w:t xml:space="preserve">предусмотренных действующим законодательством РФ и локальными нормативными актами </w:t>
      </w:r>
      <w:r>
        <w:rPr>
          <w:sz w:val="28"/>
          <w:szCs w:val="28"/>
        </w:rPr>
        <w:t>Общества, либо в случае согласия субъекта персональных данных.</w:t>
      </w:r>
    </w:p>
    <w:p>
      <w:pPr>
        <w:pStyle w:val="style0"/>
        <w:numPr>
          <w:ilvl w:val="0"/>
          <w:numId w:val="3"/>
        </w:numPr>
        <w:tabs>
          <w:tab w:leader="none" w:pos="1133" w:val="left"/>
        </w:tabs>
        <w:spacing w:line="100" w:lineRule="atLeast"/>
        <w:ind w:firstLine="566" w:left="0" w:right="5"/>
        <w:jc w:val="both"/>
        <w:rPr>
          <w:sz w:val="28"/>
          <w:szCs w:val="28"/>
        </w:rPr>
      </w:pPr>
      <w:r>
        <w:rPr>
          <w:sz w:val="28"/>
          <w:szCs w:val="28"/>
        </w:rPr>
        <w:t xml:space="preserve"> </w:t>
      </w:r>
      <w:r>
        <w:rPr>
          <w:sz w:val="28"/>
          <w:szCs w:val="28"/>
        </w:rPr>
        <w:t>В случае получения администрацией запроса от третьих лиц о предоставлении персональных данных, запрос подлежит обязательной проверке в целях контроля над обоснованностью предоставления запроса. При обоснованности полученного запроса администрация формирует ответ на запрос. При необоснованности запроса администрация направляет отправителю запроса письменное уведомление об отказе в предоставлении персональных данных.</w:t>
      </w:r>
    </w:p>
    <w:p>
      <w:pPr>
        <w:pStyle w:val="style0"/>
        <w:numPr>
          <w:ilvl w:val="0"/>
          <w:numId w:val="3"/>
        </w:numPr>
        <w:tabs>
          <w:tab w:leader="none" w:pos="1133" w:val="left"/>
        </w:tabs>
        <w:spacing w:line="100" w:lineRule="atLeast"/>
        <w:ind w:firstLine="566" w:left="0" w:right="0"/>
        <w:jc w:val="both"/>
        <w:rPr>
          <w:sz w:val="28"/>
          <w:szCs w:val="28"/>
        </w:rPr>
      </w:pPr>
      <w:r>
        <w:rPr>
          <w:sz w:val="28"/>
          <w:szCs w:val="28"/>
        </w:rPr>
        <w:t xml:space="preserve"> </w:t>
      </w:r>
      <w:r>
        <w:rPr>
          <w:sz w:val="28"/>
          <w:szCs w:val="28"/>
        </w:rPr>
        <w:t>При передаче персональных данных третьим лицам администрация обязано уведомлять лиц, получивших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конфиденциальности.</w:t>
      </w:r>
    </w:p>
    <w:p>
      <w:pPr>
        <w:pStyle w:val="style0"/>
        <w:tabs>
          <w:tab w:leader="none" w:pos="1133" w:val="left"/>
        </w:tabs>
        <w:spacing w:line="100" w:lineRule="atLeast"/>
        <w:ind w:firstLine="566" w:left="0" w:right="0"/>
        <w:jc w:val="both"/>
        <w:rPr>
          <w:b w:val="false"/>
          <w:bCs w:val="false"/>
          <w:sz w:val="28"/>
          <w:szCs w:val="28"/>
        </w:rPr>
      </w:pPr>
      <w:r>
        <w:rPr>
          <w:b w:val="false"/>
          <w:bCs w:val="false"/>
          <w:spacing w:val="-7"/>
          <w:sz w:val="28"/>
          <w:szCs w:val="28"/>
        </w:rPr>
        <w:t xml:space="preserve">5.7 </w:t>
      </w:r>
      <w:r>
        <w:rPr>
          <w:b w:val="false"/>
          <w:bCs w:val="false"/>
          <w:sz w:val="28"/>
          <w:szCs w:val="28"/>
        </w:rPr>
        <w:t>Соблюдение требований конфиденциальности персональных данных</w:t>
      </w:r>
    </w:p>
    <w:p>
      <w:pPr>
        <w:pStyle w:val="style0"/>
        <w:numPr>
          <w:ilvl w:val="0"/>
          <w:numId w:val="4"/>
        </w:numPr>
        <w:tabs>
          <w:tab w:leader="none" w:pos="1133" w:val="left"/>
        </w:tabs>
        <w:spacing w:after="0" w:before="110" w:line="100" w:lineRule="atLeast"/>
        <w:ind w:firstLine="576" w:left="5" w:right="24"/>
        <w:contextualSpacing w:val="false"/>
        <w:jc w:val="both"/>
        <w:rPr>
          <w:sz w:val="28"/>
          <w:szCs w:val="28"/>
        </w:rPr>
      </w:pPr>
      <w:r>
        <w:rPr>
          <w:sz w:val="28"/>
          <w:szCs w:val="28"/>
        </w:rPr>
        <w:t>При работе с документами и сведениями, содержащими персональные данные, работниками администрации соблюдается принцип конфиденциальности персональных данных.</w:t>
      </w:r>
    </w:p>
    <w:p>
      <w:pPr>
        <w:pStyle w:val="style0"/>
        <w:numPr>
          <w:ilvl w:val="0"/>
          <w:numId w:val="4"/>
        </w:numPr>
        <w:tabs>
          <w:tab w:leader="none" w:pos="1133" w:val="left"/>
        </w:tabs>
        <w:spacing w:line="100" w:lineRule="atLeast"/>
        <w:ind w:firstLine="576" w:left="5" w:right="0"/>
        <w:jc w:val="both"/>
        <w:rPr>
          <w:sz w:val="28"/>
          <w:szCs w:val="28"/>
        </w:rPr>
      </w:pPr>
      <w:r>
        <w:rPr>
          <w:sz w:val="28"/>
          <w:szCs w:val="28"/>
        </w:rPr>
        <w:t>В администрации принят комплекс мер по соблюдению требований конфиденциальности персональных данных в процессе их обработки, которые позволяют обеспечить:</w:t>
      </w:r>
    </w:p>
    <w:p>
      <w:pPr>
        <w:pStyle w:val="style0"/>
        <w:spacing w:line="100" w:lineRule="atLeast"/>
        <w:jc w:val="both"/>
        <w:rPr>
          <w:sz w:val="28"/>
          <w:szCs w:val="28"/>
        </w:rPr>
      </w:pPr>
      <w:r>
        <w:rPr>
          <w:sz w:val="28"/>
          <w:szCs w:val="28"/>
        </w:rPr>
      </w:r>
    </w:p>
    <w:p>
      <w:pPr>
        <w:pStyle w:val="style0"/>
        <w:numPr>
          <w:ilvl w:val="0"/>
          <w:numId w:val="2"/>
        </w:numPr>
        <w:tabs>
          <w:tab w:leader="none" w:pos="566" w:val="left"/>
        </w:tabs>
        <w:spacing w:after="0" w:before="5" w:line="100" w:lineRule="atLeast"/>
        <w:ind w:hanging="0" w:left="211" w:right="0"/>
        <w:contextualSpacing w:val="false"/>
        <w:jc w:val="both"/>
        <w:rPr>
          <w:sz w:val="28"/>
          <w:szCs w:val="28"/>
        </w:rPr>
      </w:pPr>
      <w:r>
        <w:rPr>
          <w:sz w:val="28"/>
          <w:szCs w:val="28"/>
        </w:rPr>
        <w:t>ограничение доступа к персональным данным, обрабатываемых в администрации;</w:t>
      </w:r>
    </w:p>
    <w:p>
      <w:pPr>
        <w:pStyle w:val="style0"/>
        <w:numPr>
          <w:ilvl w:val="0"/>
          <w:numId w:val="2"/>
        </w:numPr>
        <w:tabs>
          <w:tab w:leader="none" w:pos="566" w:val="left"/>
        </w:tabs>
        <w:spacing w:line="100" w:lineRule="atLeast"/>
        <w:ind w:hanging="0" w:left="211" w:right="0"/>
        <w:jc w:val="both"/>
        <w:rPr>
          <w:sz w:val="28"/>
          <w:szCs w:val="28"/>
        </w:rPr>
      </w:pPr>
      <w:r>
        <w:rPr>
          <w:sz w:val="28"/>
          <w:szCs w:val="28"/>
        </w:rPr>
        <w:t>предотвращение разглашения конфиденциальной информации;</w:t>
      </w:r>
    </w:p>
    <w:p>
      <w:pPr>
        <w:pStyle w:val="style0"/>
        <w:numPr>
          <w:ilvl w:val="0"/>
          <w:numId w:val="2"/>
        </w:numPr>
        <w:tabs>
          <w:tab w:leader="none" w:pos="566" w:val="left"/>
        </w:tabs>
        <w:spacing w:line="100" w:lineRule="atLeast"/>
        <w:ind w:hanging="0" w:left="211" w:right="0"/>
        <w:jc w:val="both"/>
        <w:rPr>
          <w:spacing w:val="-1"/>
          <w:sz w:val="28"/>
          <w:szCs w:val="28"/>
        </w:rPr>
      </w:pPr>
      <w:r>
        <w:rPr>
          <w:spacing w:val="-1"/>
          <w:sz w:val="28"/>
          <w:szCs w:val="28"/>
        </w:rPr>
        <w:t>выявление нарушений режима конфиденциальности;</w:t>
      </w:r>
    </w:p>
    <w:p>
      <w:pPr>
        <w:pStyle w:val="style0"/>
        <w:numPr>
          <w:ilvl w:val="0"/>
          <w:numId w:val="2"/>
        </w:numPr>
        <w:tabs>
          <w:tab w:leader="none" w:pos="566" w:val="left"/>
        </w:tabs>
        <w:spacing w:line="100" w:lineRule="atLeast"/>
        <w:ind w:hanging="0" w:left="211" w:right="0"/>
        <w:jc w:val="both"/>
        <w:rPr>
          <w:sz w:val="28"/>
          <w:szCs w:val="28"/>
        </w:rPr>
      </w:pPr>
      <w:r>
        <w:rPr>
          <w:sz w:val="28"/>
          <w:szCs w:val="28"/>
        </w:rPr>
        <w:t>пресечение нарушений режима конфиденциальности;</w:t>
      </w:r>
    </w:p>
    <w:p>
      <w:pPr>
        <w:pStyle w:val="style0"/>
        <w:numPr>
          <w:ilvl w:val="0"/>
          <w:numId w:val="2"/>
        </w:numPr>
        <w:tabs>
          <w:tab w:leader="none" w:pos="566" w:val="left"/>
        </w:tabs>
        <w:spacing w:line="100" w:lineRule="atLeast"/>
        <w:ind w:hanging="0" w:left="211" w:right="0"/>
        <w:jc w:val="both"/>
        <w:rPr>
          <w:sz w:val="28"/>
          <w:szCs w:val="28"/>
        </w:rPr>
      </w:pPr>
      <w:r>
        <w:rPr>
          <w:sz w:val="28"/>
          <w:szCs w:val="28"/>
        </w:rPr>
        <w:t>привлечение лиц, нарушающих режим конфиденциальности, к ответственности.</w:t>
      </w:r>
    </w:p>
    <w:p>
      <w:pPr>
        <w:pStyle w:val="style0"/>
        <w:tabs>
          <w:tab w:leader="none" w:pos="1133" w:val="left"/>
        </w:tabs>
        <w:spacing w:after="0" w:before="110" w:line="100" w:lineRule="atLeast"/>
        <w:ind w:firstLine="576" w:left="5" w:right="5"/>
        <w:contextualSpacing w:val="false"/>
        <w:jc w:val="both"/>
        <w:rPr>
          <w:sz w:val="28"/>
          <w:szCs w:val="28"/>
        </w:rPr>
      </w:pPr>
      <w:r>
        <w:rPr>
          <w:spacing w:val="-9"/>
          <w:sz w:val="28"/>
          <w:szCs w:val="28"/>
        </w:rPr>
        <w:t>5.7.3</w:t>
      </w:r>
      <w:r>
        <w:rPr>
          <w:sz w:val="28"/>
          <w:szCs w:val="28"/>
        </w:rPr>
        <w:tab/>
        <w:t>В должностных инструкциях работников администрации, имеющих доступ к персональным данным, установлены обязанности работника о неразглашении конфиденциальной информации и ответственность работника за неисполнение или ненадлежащее исполнение установленных в администрации порядка и условий работы со сведениями конфиденциального характера, содержащими персональные данные.</w:t>
      </w:r>
    </w:p>
    <w:p>
      <w:pPr>
        <w:pStyle w:val="style0"/>
        <w:tabs>
          <w:tab w:leader="none" w:pos="1133" w:val="left"/>
        </w:tabs>
        <w:spacing w:after="0" w:before="120" w:line="100" w:lineRule="atLeast"/>
        <w:ind w:hanging="0" w:left="576" w:right="0"/>
        <w:contextualSpacing w:val="false"/>
        <w:jc w:val="both"/>
        <w:rPr>
          <w:b w:val="false"/>
          <w:bCs w:val="false"/>
          <w:sz w:val="28"/>
          <w:szCs w:val="28"/>
        </w:rPr>
      </w:pPr>
      <w:r>
        <w:rPr>
          <w:b w:val="false"/>
          <w:bCs w:val="false"/>
          <w:spacing w:val="-7"/>
          <w:sz w:val="28"/>
          <w:szCs w:val="28"/>
        </w:rPr>
        <w:t>5.8</w:t>
      </w:r>
      <w:r>
        <w:rPr>
          <w:b w:val="false"/>
          <w:bCs w:val="false"/>
          <w:sz w:val="28"/>
          <w:szCs w:val="28"/>
        </w:rPr>
        <w:tab/>
        <w:t>Доступ к персональным данным</w:t>
      </w:r>
    </w:p>
    <w:p>
      <w:pPr>
        <w:pStyle w:val="style0"/>
        <w:spacing w:after="0" w:before="110" w:line="100" w:lineRule="atLeast"/>
        <w:ind w:firstLine="562" w:left="5" w:right="10"/>
        <w:contextualSpacing w:val="false"/>
        <w:jc w:val="both"/>
        <w:rPr>
          <w:sz w:val="28"/>
          <w:szCs w:val="28"/>
        </w:rPr>
      </w:pPr>
      <w:r>
        <w:rPr>
          <w:spacing w:val="-1"/>
          <w:sz w:val="28"/>
          <w:szCs w:val="28"/>
        </w:rPr>
        <w:t xml:space="preserve">Доступ к персональным данным в администрации имеют только те работники, которым это </w:t>
      </w:r>
      <w:r>
        <w:rPr>
          <w:sz w:val="28"/>
          <w:szCs w:val="28"/>
        </w:rPr>
        <w:t>необходимо для исполнения своих должностных обязанностей. К обработке персональных данных допускаются работники администрации, прошедшие процедуру допуска, к которой относятся:</w:t>
      </w:r>
    </w:p>
    <w:p>
      <w:pPr>
        <w:pStyle w:val="style0"/>
        <w:numPr>
          <w:ilvl w:val="0"/>
          <w:numId w:val="2"/>
        </w:numPr>
        <w:tabs>
          <w:tab w:leader="none" w:pos="566" w:val="left"/>
        </w:tabs>
        <w:spacing w:after="0" w:before="72" w:line="100" w:lineRule="atLeast"/>
        <w:ind w:hanging="355" w:left="566" w:right="19"/>
        <w:contextualSpacing w:val="false"/>
        <w:jc w:val="both"/>
        <w:rPr>
          <w:sz w:val="28"/>
          <w:szCs w:val="28"/>
        </w:rPr>
      </w:pPr>
      <w:r>
        <w:rPr>
          <w:sz w:val="28"/>
          <w:szCs w:val="28"/>
        </w:rPr>
        <w:t>ознакомление работника с локальными нормативными актами (положения, инструкции и т.д.), строго регламентирующих порядок и процедуру работы с персональными данными;</w:t>
      </w:r>
    </w:p>
    <w:p>
      <w:pPr>
        <w:pStyle w:val="style0"/>
        <w:numPr>
          <w:ilvl w:val="0"/>
          <w:numId w:val="2"/>
        </w:numPr>
        <w:tabs>
          <w:tab w:leader="none" w:pos="566" w:val="left"/>
        </w:tabs>
        <w:spacing w:after="0" w:before="14" w:line="100" w:lineRule="atLeast"/>
        <w:ind w:hanging="0" w:left="211" w:right="0"/>
        <w:contextualSpacing w:val="false"/>
        <w:jc w:val="both"/>
        <w:rPr>
          <w:sz w:val="28"/>
          <w:szCs w:val="28"/>
        </w:rPr>
      </w:pPr>
      <w:r>
        <w:rPr>
          <w:sz w:val="28"/>
          <w:szCs w:val="28"/>
        </w:rPr>
        <w:t>утверждение списка работников, допущенных к обработке персональных данных;</w:t>
      </w:r>
    </w:p>
    <w:p>
      <w:pPr>
        <w:pStyle w:val="style0"/>
        <w:numPr>
          <w:ilvl w:val="0"/>
          <w:numId w:val="2"/>
        </w:numPr>
        <w:tabs>
          <w:tab w:leader="none" w:pos="566" w:val="left"/>
        </w:tabs>
        <w:spacing w:after="0" w:before="10" w:line="100" w:lineRule="atLeast"/>
        <w:ind w:hanging="355" w:left="566" w:right="10"/>
        <w:contextualSpacing w:val="false"/>
        <w:jc w:val="both"/>
        <w:rPr>
          <w:sz w:val="28"/>
          <w:szCs w:val="28"/>
        </w:rPr>
      </w:pPr>
      <w:r>
        <w:rPr>
          <w:sz w:val="28"/>
          <w:szCs w:val="28"/>
        </w:rPr>
        <w:t>оформление письменных обязательств (обязательств-предупреждений) о неразглашении персональных данных;</w:t>
      </w:r>
    </w:p>
    <w:p>
      <w:pPr>
        <w:pStyle w:val="style0"/>
        <w:numPr>
          <w:ilvl w:val="0"/>
          <w:numId w:val="2"/>
        </w:numPr>
        <w:tabs>
          <w:tab w:leader="none" w:pos="566" w:val="left"/>
        </w:tabs>
        <w:spacing w:after="0" w:before="14" w:line="100" w:lineRule="atLeast"/>
        <w:ind w:hanging="355" w:left="566" w:right="14"/>
        <w:contextualSpacing w:val="false"/>
        <w:jc w:val="both"/>
        <w:rPr>
          <w:sz w:val="28"/>
          <w:szCs w:val="28"/>
        </w:rPr>
      </w:pPr>
      <w:r>
        <w:rPr>
          <w:sz w:val="28"/>
          <w:szCs w:val="28"/>
        </w:rPr>
        <w:t>получение работником и использование в работе минимально необходимых для исполнения трудовых обязанностей прав доступа к информационной системе, содержащей персональные данные.</w:t>
      </w:r>
    </w:p>
    <w:p>
      <w:pPr>
        <w:pStyle w:val="style0"/>
        <w:tabs>
          <w:tab w:leader="none" w:pos="566" w:val="left"/>
        </w:tabs>
        <w:spacing w:after="0" w:before="14" w:line="100" w:lineRule="atLeast"/>
        <w:ind w:hanging="355" w:left="566" w:right="14"/>
        <w:contextualSpacing w:val="false"/>
        <w:jc w:val="both"/>
        <w:rPr>
          <w:sz w:val="28"/>
          <w:szCs w:val="28"/>
        </w:rPr>
      </w:pPr>
      <w:r>
        <w:rPr>
          <w:sz w:val="28"/>
          <w:szCs w:val="28"/>
        </w:rPr>
      </w:r>
    </w:p>
    <w:p>
      <w:pPr>
        <w:pStyle w:val="style0"/>
        <w:tabs>
          <w:tab w:leader="none" w:pos="566" w:val="left"/>
        </w:tabs>
        <w:spacing w:after="0" w:before="14" w:line="100" w:lineRule="atLeast"/>
        <w:contextualSpacing w:val="false"/>
        <w:jc w:val="both"/>
        <w:rPr>
          <w:b w:val="false"/>
          <w:bCs w:val="false"/>
          <w:sz w:val="28"/>
          <w:szCs w:val="28"/>
        </w:rPr>
      </w:pPr>
      <w:r>
        <w:rPr>
          <w:b w:val="false"/>
          <w:bCs w:val="false"/>
          <w:sz w:val="28"/>
          <w:szCs w:val="28"/>
        </w:rPr>
        <w:tab/>
        <w:t xml:space="preserve">5.9 </w:t>
      </w:r>
      <w:r>
        <w:rPr>
          <w:b w:val="false"/>
          <w:bCs w:val="false"/>
          <w:sz w:val="28"/>
          <w:szCs w:val="28"/>
        </w:rPr>
        <w:t>Меры по обеспечению безопасности персональных данных при их обработке</w:t>
      </w:r>
    </w:p>
    <w:p>
      <w:pPr>
        <w:pStyle w:val="style0"/>
        <w:tabs>
          <w:tab w:leader="none" w:pos="566" w:val="left"/>
        </w:tabs>
        <w:spacing w:after="0" w:before="14" w:line="100" w:lineRule="atLeast"/>
        <w:contextualSpacing w:val="false"/>
        <w:jc w:val="both"/>
        <w:rPr>
          <w:sz w:val="28"/>
          <w:szCs w:val="28"/>
        </w:rPr>
      </w:pPr>
      <w:r>
        <w:rPr>
          <w:b w:val="false"/>
          <w:bCs w:val="false"/>
          <w:sz w:val="28"/>
          <w:szCs w:val="28"/>
        </w:rPr>
        <w:tab/>
      </w:r>
      <w:r>
        <w:rPr>
          <w:sz w:val="28"/>
          <w:szCs w:val="28"/>
        </w:rPr>
        <w:t>5.9.1 Администрация муниципального обра</w:t>
      </w:r>
      <w:r>
        <w:rPr>
          <w:sz w:val="28"/>
          <w:szCs w:val="28"/>
        </w:rPr>
        <w:t>зования поселок Добрятино (сельское поселение)</w:t>
      </w:r>
      <w:r>
        <w:rPr>
          <w:sz w:val="28"/>
          <w:szCs w:val="28"/>
        </w:rPr>
        <w:t xml:space="preserve">, в соответствии с требованиями ст.19 Федерального закона от 27.07.2006 № 152-ФЗ «О персональных данных», принимает необходимые правовые, </w:t>
      </w:r>
      <w:r>
        <w:rPr>
          <w:spacing w:val="-1"/>
          <w:sz w:val="28"/>
          <w:szCs w:val="28"/>
        </w:rPr>
        <w:t xml:space="preserve">организационные и технические меры для защиты обрабатываемых персональных данных от </w:t>
      </w:r>
      <w:r>
        <w:rPr>
          <w:sz w:val="28"/>
          <w:szCs w:val="28"/>
        </w:rPr>
        <w:t>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обрабатываемых персональных данных.</w:t>
      </w:r>
    </w:p>
    <w:p>
      <w:pPr>
        <w:pStyle w:val="style0"/>
        <w:spacing w:line="100" w:lineRule="atLeast"/>
        <w:jc w:val="both"/>
        <w:rPr>
          <w:sz w:val="28"/>
          <w:szCs w:val="28"/>
        </w:rPr>
      </w:pPr>
      <w:r>
        <w:rPr>
          <w:sz w:val="28"/>
          <w:szCs w:val="28"/>
        </w:rPr>
      </w:r>
    </w:p>
    <w:p>
      <w:pPr>
        <w:pStyle w:val="style0"/>
        <w:spacing w:line="100" w:lineRule="atLeast"/>
        <w:ind w:firstLine="566" w:left="0" w:right="0"/>
        <w:jc w:val="both"/>
        <w:rPr>
          <w:rStyle w:val="style19"/>
          <w:sz w:val="28"/>
          <w:szCs w:val="28"/>
        </w:rPr>
      </w:pPr>
      <w:r>
        <w:rPr>
          <w:sz w:val="28"/>
          <w:szCs w:val="28"/>
        </w:rPr>
        <w:t xml:space="preserve">5.9.2 Сведения о реализуемых в администрации требованиях к защите персональных данных, в соответствии с требованиями части 2 ст.18.1 Федерального закона от 27.07.2006 № 152-ФЗ «О персональных данных», являются общедоступными и размещаются на официальном сайте  администрации </w:t>
      </w:r>
      <w:hyperlink r:id="rId3">
        <w:r>
          <w:rPr>
            <w:rStyle w:val="style19"/>
            <w:sz w:val="28"/>
            <w:szCs w:val="28"/>
          </w:rPr>
          <w:t>http://</w:t>
        </w:r>
        <w:r>
          <w:rPr>
            <w:rStyle w:val="style19"/>
            <w:sz w:val="28"/>
            <w:szCs w:val="28"/>
            <w:lang w:val="ru-RU"/>
          </w:rPr>
          <w:t>добрятино</w:t>
        </w:r>
        <w:r>
          <w:rPr>
            <w:rStyle w:val="style19"/>
            <w:sz w:val="28"/>
            <w:szCs w:val="28"/>
          </w:rPr>
          <w:t>.рф/</w:t>
        </w:r>
      </w:hyperlink>
    </w:p>
    <w:p>
      <w:pPr>
        <w:pStyle w:val="style0"/>
        <w:spacing w:line="100" w:lineRule="atLeast"/>
        <w:ind w:firstLine="566" w:left="0" w:right="0"/>
        <w:jc w:val="both"/>
        <w:rPr>
          <w:b w:val="false"/>
          <w:bCs w:val="false"/>
          <w:spacing w:val="-1"/>
          <w:sz w:val="28"/>
          <w:szCs w:val="28"/>
          <w:u w:val="none"/>
        </w:rPr>
      </w:pPr>
      <w:r>
        <w:rPr>
          <w:rStyle w:val="style19"/>
          <w:b w:val="false"/>
          <w:bCs w:val="false"/>
          <w:color w:val="000000"/>
          <w:spacing w:val="-2"/>
          <w:sz w:val="28"/>
          <w:szCs w:val="28"/>
          <w:u w:val="none"/>
        </w:rPr>
        <w:t xml:space="preserve">6. </w:t>
      </w:r>
      <w:r>
        <w:rPr>
          <w:b w:val="false"/>
          <w:bCs w:val="false"/>
          <w:color w:val="000000"/>
          <w:spacing w:val="-2"/>
          <w:sz w:val="28"/>
          <w:szCs w:val="28"/>
          <w:u w:val="none"/>
        </w:rPr>
        <w:t>А</w:t>
      </w:r>
      <w:r>
        <w:rPr>
          <w:b w:val="false"/>
          <w:bCs w:val="false"/>
          <w:spacing w:val="-2"/>
          <w:sz w:val="28"/>
          <w:szCs w:val="28"/>
          <w:u w:val="none"/>
        </w:rPr>
        <w:t xml:space="preserve">ктуализация, исправление, удаление и уничтожение персональных </w:t>
      </w:r>
      <w:r>
        <w:rPr>
          <w:b w:val="false"/>
          <w:bCs w:val="false"/>
          <w:spacing w:val="-1"/>
          <w:sz w:val="28"/>
          <w:szCs w:val="28"/>
          <w:u w:val="none"/>
        </w:rPr>
        <w:t>данных, ответы на запросы субъектов на доступ к персональным данным</w:t>
      </w:r>
    </w:p>
    <w:p>
      <w:pPr>
        <w:pStyle w:val="style0"/>
        <w:spacing w:line="100" w:lineRule="atLeast"/>
        <w:ind w:firstLine="566" w:left="0" w:right="0"/>
        <w:jc w:val="both"/>
        <w:rPr>
          <w:b w:val="false"/>
          <w:bCs w:val="false"/>
          <w:sz w:val="28"/>
          <w:szCs w:val="28"/>
          <w:u w:val="none"/>
        </w:rPr>
      </w:pPr>
      <w:r>
        <w:rPr>
          <w:b w:val="false"/>
          <w:bCs w:val="false"/>
          <w:spacing w:val="-1"/>
          <w:sz w:val="28"/>
          <w:szCs w:val="28"/>
          <w:u w:val="none"/>
        </w:rPr>
        <w:t>6.1</w:t>
      </w:r>
      <w:r>
        <w:rPr>
          <w:b w:val="false"/>
          <w:bCs w:val="false"/>
          <w:sz w:val="28"/>
          <w:szCs w:val="28"/>
          <w:u w:val="none"/>
        </w:rPr>
        <w:tab/>
        <w:t>Актуализация, исправление, удаление и уничтожение персональных данных</w:t>
      </w:r>
    </w:p>
    <w:p>
      <w:pPr>
        <w:pStyle w:val="style0"/>
        <w:numPr>
          <w:ilvl w:val="0"/>
          <w:numId w:val="5"/>
        </w:numPr>
        <w:tabs>
          <w:tab w:leader="none" w:pos="1133" w:val="left"/>
        </w:tabs>
        <w:spacing w:after="0" w:before="115" w:line="100" w:lineRule="atLeast"/>
        <w:ind w:firstLine="427" w:left="0" w:right="0"/>
        <w:contextualSpacing w:val="false"/>
        <w:jc w:val="both"/>
        <w:rPr>
          <w:sz w:val="28"/>
          <w:szCs w:val="28"/>
        </w:rPr>
      </w:pPr>
      <w:r>
        <w:rPr>
          <w:sz w:val="28"/>
          <w:szCs w:val="28"/>
        </w:rPr>
        <w:t xml:space="preserve">Администрация муниципального  образования  </w:t>
      </w:r>
      <w:r>
        <w:rPr>
          <w:sz w:val="28"/>
          <w:szCs w:val="28"/>
        </w:rPr>
        <w:t>поселок Добрятино (сельское поселение)</w:t>
      </w:r>
      <w:r>
        <w:rPr>
          <w:sz w:val="28"/>
          <w:szCs w:val="28"/>
        </w:rPr>
        <w:t xml:space="preserve"> при обращении или по запросу субъекта персональных данных либо его представителя, а также по запросу уполномоченного органа по защите прав субъектов персональных данных блокирует выявленные неточные персональные данные или </w:t>
      </w:r>
      <w:r>
        <w:rPr>
          <w:spacing w:val="-1"/>
          <w:sz w:val="28"/>
          <w:szCs w:val="28"/>
        </w:rPr>
        <w:t xml:space="preserve">неправомерно обрабатываемые персональные данные этого субъекта персональных данных с </w:t>
      </w:r>
      <w:r>
        <w:rPr>
          <w:sz w:val="28"/>
          <w:szCs w:val="28"/>
        </w:rPr>
        <w:t>момента обращения или получения запроса на период проверки достоверности полученных сведений.</w:t>
      </w:r>
    </w:p>
    <w:p>
      <w:pPr>
        <w:pStyle w:val="style0"/>
        <w:numPr>
          <w:ilvl w:val="0"/>
          <w:numId w:val="5"/>
        </w:numPr>
        <w:tabs>
          <w:tab w:leader="none" w:pos="1133" w:val="left"/>
          <w:tab w:leader="none" w:pos="1387" w:val="left"/>
          <w:tab w:leader="none" w:pos="5290" w:val="left"/>
        </w:tabs>
        <w:spacing w:line="100" w:lineRule="atLeast"/>
        <w:ind w:firstLine="427" w:left="0" w:right="0"/>
        <w:jc w:val="both"/>
        <w:rPr>
          <w:sz w:val="28"/>
          <w:szCs w:val="28"/>
        </w:rPr>
      </w:pPr>
      <w:r>
        <w:rPr>
          <w:sz w:val="28"/>
          <w:szCs w:val="28"/>
        </w:rPr>
        <w:t xml:space="preserve">В случае подтверждения факта неточности персональных данных Оператор на </w:t>
      </w:r>
      <w:r>
        <w:rPr>
          <w:spacing w:val="-2"/>
          <w:sz w:val="28"/>
          <w:szCs w:val="28"/>
        </w:rPr>
        <w:t xml:space="preserve">основании </w:t>
      </w:r>
      <w:r>
        <w:rPr>
          <w:spacing w:val="-6"/>
          <w:sz w:val="28"/>
          <w:szCs w:val="28"/>
        </w:rPr>
        <w:t xml:space="preserve">документально подтверждённых </w:t>
      </w:r>
      <w:r>
        <w:rPr>
          <w:sz w:val="28"/>
          <w:szCs w:val="28"/>
        </w:rPr>
        <w:t>сведений, представленных субъектом персональных данных, уточняет персональные данные и снимает блокирование персональных данных в течение срока, установленного пунктом 2 ст. 21 Федерального закона от 27.07.2006 № 152-ФЗ «О персональных данных».</w:t>
      </w:r>
    </w:p>
    <w:p>
      <w:pPr>
        <w:pStyle w:val="style0"/>
        <w:numPr>
          <w:ilvl w:val="0"/>
          <w:numId w:val="5"/>
        </w:numPr>
        <w:tabs>
          <w:tab w:leader="none" w:pos="1133" w:val="left"/>
        </w:tabs>
        <w:spacing w:line="100" w:lineRule="atLeast"/>
        <w:ind w:firstLine="427" w:left="0" w:right="5"/>
        <w:jc w:val="both"/>
        <w:rPr>
          <w:sz w:val="28"/>
          <w:szCs w:val="28"/>
        </w:rPr>
      </w:pPr>
      <w:r>
        <w:rPr>
          <w:sz w:val="28"/>
          <w:szCs w:val="28"/>
        </w:rPr>
        <w:t>В случае выявления неправомерной обработки персональных данных Оператор прекращает неправомерную обработку персональных данных, а в случае, если обеспечить правомерность обработки персональных данных невозможно по различным причинам, то Оператор уничтожает такие персональные данные в течение сроков, установленных пунктом 3 ст. 21 Федерального закона от 27.07.2006 № 152-ФЗ «О персональных данных».</w:t>
      </w:r>
    </w:p>
    <w:p>
      <w:pPr>
        <w:pStyle w:val="style0"/>
        <w:numPr>
          <w:ilvl w:val="0"/>
          <w:numId w:val="5"/>
        </w:numPr>
        <w:tabs>
          <w:tab w:leader="none" w:pos="1133" w:val="left"/>
        </w:tabs>
        <w:spacing w:line="100" w:lineRule="atLeast"/>
        <w:ind w:firstLine="427" w:left="0" w:right="0"/>
        <w:jc w:val="both"/>
        <w:rPr>
          <w:sz w:val="28"/>
          <w:szCs w:val="28"/>
        </w:rPr>
      </w:pPr>
      <w:r>
        <w:rPr>
          <w:sz w:val="28"/>
          <w:szCs w:val="28"/>
        </w:rPr>
        <w:t xml:space="preserve">В случае окончания срока обработки персональных данных, указанных в пункте 5.5, </w:t>
      </w:r>
      <w:r>
        <w:rPr>
          <w:sz w:val="28"/>
          <w:szCs w:val="28"/>
        </w:rPr>
        <w:t>а</w:t>
      </w:r>
      <w:r>
        <w:rPr>
          <w:sz w:val="28"/>
          <w:szCs w:val="28"/>
        </w:rPr>
        <w:t>дминистрация прекращает обработку персональных данных и уничтожает персональные данные в срок, не позднее тридцати дней с даты окончания срока обработки персональных данных.</w:t>
      </w:r>
    </w:p>
    <w:p>
      <w:pPr>
        <w:pStyle w:val="style0"/>
        <w:tabs>
          <w:tab w:leader="none" w:pos="826" w:val="left"/>
        </w:tabs>
        <w:spacing w:after="0" w:before="115" w:line="100" w:lineRule="atLeast"/>
        <w:ind w:firstLine="427" w:left="0" w:right="10"/>
        <w:contextualSpacing w:val="false"/>
        <w:jc w:val="both"/>
        <w:rPr>
          <w:b w:val="false"/>
          <w:bCs w:val="false"/>
          <w:sz w:val="28"/>
          <w:szCs w:val="28"/>
        </w:rPr>
      </w:pPr>
      <w:r>
        <w:rPr>
          <w:b w:val="false"/>
          <w:bCs w:val="false"/>
          <w:spacing w:val="-1"/>
          <w:sz w:val="28"/>
          <w:szCs w:val="28"/>
        </w:rPr>
        <w:t>6.2</w:t>
      </w:r>
      <w:r>
        <w:rPr>
          <w:b w:val="false"/>
          <w:bCs w:val="false"/>
          <w:sz w:val="28"/>
          <w:szCs w:val="28"/>
        </w:rPr>
        <w:tab/>
      </w:r>
      <w:r>
        <w:rPr>
          <w:b w:val="false"/>
          <w:bCs w:val="false"/>
          <w:spacing w:val="-1"/>
          <w:sz w:val="28"/>
          <w:szCs w:val="28"/>
        </w:rPr>
        <w:t xml:space="preserve">Ответы на запросы субъектов персональных данных на доступ к персональным </w:t>
      </w:r>
      <w:r>
        <w:rPr>
          <w:b w:val="false"/>
          <w:bCs w:val="false"/>
          <w:sz w:val="28"/>
          <w:szCs w:val="28"/>
        </w:rPr>
        <w:t>данным</w:t>
      </w:r>
    </w:p>
    <w:p>
      <w:pPr>
        <w:pStyle w:val="style0"/>
        <w:numPr>
          <w:ilvl w:val="0"/>
          <w:numId w:val="6"/>
        </w:numPr>
        <w:tabs>
          <w:tab w:leader="none" w:pos="1133" w:val="left"/>
        </w:tabs>
        <w:spacing w:after="0" w:before="110" w:line="100" w:lineRule="atLeast"/>
        <w:ind w:firstLine="427" w:left="0" w:right="5"/>
        <w:contextualSpacing w:val="false"/>
        <w:jc w:val="both"/>
        <w:rPr>
          <w:spacing w:val="-1"/>
          <w:sz w:val="28"/>
          <w:szCs w:val="28"/>
        </w:rPr>
      </w:pPr>
      <w:r>
        <w:rPr>
          <w:sz w:val="28"/>
          <w:szCs w:val="28"/>
        </w:rPr>
        <w:t xml:space="preserve">В администрации муниципального  образования  </w:t>
      </w:r>
      <w:r>
        <w:rPr>
          <w:sz w:val="28"/>
          <w:szCs w:val="28"/>
        </w:rPr>
        <w:t xml:space="preserve">поселок Добрятино (сельское поселение) </w:t>
      </w:r>
      <w:r>
        <w:rPr>
          <w:sz w:val="28"/>
          <w:szCs w:val="28"/>
        </w:rPr>
        <w:t xml:space="preserve"> действия по обработке запросов субъектов персональных данных при выполнении администрацией обязательств, согласно требованиям статей 14, 20 и 21 </w:t>
      </w:r>
      <w:r>
        <w:rPr>
          <w:spacing w:val="-1"/>
          <w:sz w:val="28"/>
          <w:szCs w:val="28"/>
        </w:rPr>
        <w:t>Федерального закона от 27.07.2006 № 152-ФЗ «О персональных данных», регламентированы.</w:t>
      </w:r>
    </w:p>
    <w:p>
      <w:pPr>
        <w:pStyle w:val="style0"/>
        <w:numPr>
          <w:ilvl w:val="0"/>
          <w:numId w:val="6"/>
        </w:numPr>
        <w:tabs>
          <w:tab w:leader="none" w:pos="1133" w:val="left"/>
        </w:tabs>
        <w:spacing w:after="0" w:before="120" w:line="100" w:lineRule="atLeast"/>
        <w:ind w:firstLine="427" w:left="0" w:right="5"/>
        <w:contextualSpacing w:val="false"/>
        <w:jc w:val="both"/>
        <w:rPr>
          <w:sz w:val="28"/>
          <w:szCs w:val="28"/>
        </w:rPr>
      </w:pPr>
      <w:r>
        <w:rPr>
          <w:sz w:val="28"/>
          <w:szCs w:val="28"/>
        </w:rPr>
        <w:t>Регламент обработки запросов субъектов персональных данных определяет порядок действий работников управления по работе с персоналом и сроки подготовки ответов при устном обращении или при получении письменного запроса субъекта персональных данных (его представителя) или уполномоченного органа по защите прав субъектов персональных данных.</w:t>
      </w:r>
    </w:p>
    <w:p>
      <w:pPr>
        <w:pStyle w:val="style0"/>
        <w:tabs>
          <w:tab w:leader="none" w:pos="826" w:val="left"/>
        </w:tabs>
        <w:spacing w:after="0" w:before="120" w:line="100" w:lineRule="atLeast"/>
        <w:ind w:hanging="0" w:left="427" w:right="0"/>
        <w:contextualSpacing w:val="false"/>
        <w:jc w:val="both"/>
        <w:rPr>
          <w:b w:val="false"/>
          <w:bCs w:val="false"/>
          <w:sz w:val="28"/>
          <w:szCs w:val="28"/>
        </w:rPr>
      </w:pPr>
      <w:r>
        <w:rPr>
          <w:b w:val="false"/>
          <w:bCs w:val="false"/>
          <w:spacing w:val="-1"/>
          <w:sz w:val="28"/>
          <w:szCs w:val="28"/>
        </w:rPr>
        <w:t>6.3</w:t>
      </w:r>
      <w:r>
        <w:rPr>
          <w:b w:val="false"/>
          <w:bCs w:val="false"/>
          <w:sz w:val="28"/>
          <w:szCs w:val="28"/>
        </w:rPr>
        <w:tab/>
        <w:t>Пересмотр и обновление настоящей Политики</w:t>
      </w:r>
    </w:p>
    <w:p>
      <w:pPr>
        <w:pStyle w:val="style0"/>
        <w:spacing w:after="0" w:before="115" w:line="100" w:lineRule="atLeast"/>
        <w:ind w:firstLine="427" w:left="0" w:right="5"/>
        <w:contextualSpacing w:val="false"/>
        <w:jc w:val="both"/>
        <w:rPr>
          <w:sz w:val="28"/>
          <w:szCs w:val="28"/>
        </w:rPr>
      </w:pPr>
      <w:r>
        <w:rPr>
          <w:sz w:val="28"/>
          <w:szCs w:val="28"/>
        </w:rPr>
        <w:t xml:space="preserve">Пересмотр и обновление настоящей Политики могут осуществляться в связи с изменениями законодательства РФ в области персональных данных, по результатам анализа актуальности, достаточности и эффективности используемых мер обеспечения безопасности персональных данных, а также по результатам других мероприятий, проводимых администрации муниципального  образования  </w:t>
      </w:r>
      <w:r>
        <w:rPr>
          <w:sz w:val="28"/>
          <w:szCs w:val="28"/>
        </w:rPr>
        <w:t>поселок Добрятино (сельское поселение) Гусь-Хрустального района Влалимирскй области.</w:t>
      </w:r>
    </w:p>
    <w:sectPr>
      <w:type w:val="nextPage"/>
      <w:pgSz w:h="16838" w:w="11906"/>
      <w:pgMar w:bottom="1134" w:footer="0" w:gutter="0" w:header="0" w:left="1701" w:right="567"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Segoe UI">
    <w:charset w:val="cc"/>
    <w:family w:val="roman"/>
    <w:pitch w:val="variable"/>
  </w:font>
  <w:font w:name="Times New Roman CYR">
    <w:charset w:val="cc"/>
    <w:family w:val="roman"/>
    <w:pitch w:val="variable"/>
  </w:font>
  <w:font w:name="Arial">
    <w:charset w:val="cc"/>
    <w:family w:val="swiss"/>
    <w:pitch w:val="variable"/>
  </w:font>
  <w:font w:name="Times New Roman">
    <w:altName w:val="serif"/>
    <w:charset w:val="cc"/>
    <w:family w:val="roman"/>
    <w:pitch w:val="variable"/>
  </w:font>
  <w:font w:name="Times New Roman">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0"/>
      <w:numFmt w:val="bullet"/>
      <w:lvlText w:val="*"/>
      <w:lvlJc w:val="left"/>
      <w:pPr>
        <w:tabs>
          <w:tab w:pos="-720" w:val="num"/>
        </w:tabs>
        <w:ind w:hanging="0" w:left="-720"/>
      </w:pPr>
      <w:rPr>
        <w:rFonts w:ascii="Times New Roman" w:cs="Times New Roman" w:hAnsi="Times New Roman" w:hint="default"/>
        <w:color w:val="020C22"/>
        <w:sz w:val="24"/>
      </w:rPr>
    </w:lvl>
    <w:lvl w:ilvl="1">
      <w:start w:val="0"/>
      <w:numFmt w:val="decimal"/>
      <w:lvlText w:val="%2"/>
      <w:lvlJc w:val="left"/>
      <w:pPr>
        <w:tabs>
          <w:tab w:pos="-720" w:val="num"/>
        </w:tabs>
        <w:ind w:hanging="0" w:left="-720"/>
      </w:pPr>
      <w:rPr/>
    </w:lvl>
    <w:lvl w:ilvl="2">
      <w:start w:val="0"/>
      <w:numFmt w:val="decimal"/>
      <w:lvlText w:val="%3"/>
      <w:lvlJc w:val="left"/>
      <w:pPr>
        <w:tabs>
          <w:tab w:pos="-720" w:val="num"/>
        </w:tabs>
        <w:ind w:hanging="0" w:left="-720"/>
      </w:pPr>
      <w:rPr/>
    </w:lvl>
    <w:lvl w:ilvl="3">
      <w:start w:val="0"/>
      <w:numFmt w:val="decimal"/>
      <w:lvlText w:val="%4"/>
      <w:lvlJc w:val="left"/>
      <w:pPr>
        <w:tabs>
          <w:tab w:pos="-720" w:val="num"/>
        </w:tabs>
        <w:ind w:hanging="0" w:left="-720"/>
      </w:pPr>
      <w:rPr/>
    </w:lvl>
    <w:lvl w:ilvl="4">
      <w:start w:val="0"/>
      <w:numFmt w:val="decimal"/>
      <w:lvlText w:val="%5"/>
      <w:lvlJc w:val="left"/>
      <w:pPr>
        <w:tabs>
          <w:tab w:pos="-720" w:val="num"/>
        </w:tabs>
        <w:ind w:hanging="0" w:left="-720"/>
      </w:pPr>
      <w:rPr/>
    </w:lvl>
    <w:lvl w:ilvl="5">
      <w:start w:val="0"/>
      <w:numFmt w:val="decimal"/>
      <w:lvlText w:val="%6"/>
      <w:lvlJc w:val="left"/>
      <w:pPr>
        <w:tabs>
          <w:tab w:pos="-720" w:val="num"/>
        </w:tabs>
        <w:ind w:hanging="0" w:left="-720"/>
      </w:pPr>
      <w:rPr/>
    </w:lvl>
    <w:lvl w:ilvl="6">
      <w:start w:val="0"/>
      <w:numFmt w:val="decimal"/>
      <w:lvlText w:val="%7"/>
      <w:lvlJc w:val="left"/>
      <w:pPr>
        <w:tabs>
          <w:tab w:pos="-720" w:val="num"/>
        </w:tabs>
        <w:ind w:hanging="0" w:left="-720"/>
      </w:pPr>
      <w:rPr/>
    </w:lvl>
    <w:lvl w:ilvl="7">
      <w:start w:val="0"/>
      <w:numFmt w:val="decimal"/>
      <w:lvlText w:val="%8"/>
      <w:lvlJc w:val="left"/>
      <w:pPr>
        <w:tabs>
          <w:tab w:pos="-720" w:val="num"/>
        </w:tabs>
        <w:ind w:hanging="0" w:left="-720"/>
      </w:pPr>
      <w:rPr/>
    </w:lvl>
    <w:lvl w:ilvl="8">
      <w:start w:val="0"/>
      <w:numFmt w:val="decimal"/>
      <w:lvlText w:val="%9"/>
      <w:lvlJc w:val="left"/>
      <w:pPr>
        <w:tabs>
          <w:tab w:pos="-720" w:val="num"/>
        </w:tabs>
        <w:ind w:hanging="0" w:left="-720"/>
      </w:pPr>
      <w:rPr/>
    </w:lvl>
  </w:abstractNum>
  <w:abstractNum w:abstractNumId="2">
    <w:lvl w:ilvl="0">
      <w:start w:val="0"/>
      <w:numFmt w:val="bullet"/>
      <w:lvlText w:val="*"/>
      <w:lvlJc w:val="left"/>
      <w:pPr>
        <w:ind w:hanging="0" w:left="0"/>
      </w:pPr>
      <w:rPr>
        <w:rFonts w:ascii="Times New Roman" w:cs="Times New Roman" w:hAnsi="Times New Roman" w:hint="default"/>
        <w:sz w:val="28"/>
        <w:szCs w:val="28"/>
      </w:rPr>
    </w:lvl>
    <w:lvl w:ilvl="1">
      <w:start w:val="0"/>
      <w:numFmt w:val="decimal"/>
      <w:lvlText w:val="%2"/>
      <w:lvlJc w:val="left"/>
      <w:pPr>
        <w:ind w:hanging="0" w:left="0"/>
      </w:pPr>
      <w:rPr/>
    </w:lvl>
    <w:lvl w:ilvl="2">
      <w:start w:val="0"/>
      <w:numFmt w:val="decimal"/>
      <w:lvlText w:val="%3"/>
      <w:lvlJc w:val="left"/>
      <w:pPr>
        <w:ind w:hanging="0" w:left="0"/>
      </w:pPr>
      <w:rPr/>
    </w:lvl>
    <w:lvl w:ilvl="3">
      <w:start w:val="0"/>
      <w:numFmt w:val="decimal"/>
      <w:lvlText w:val="%4"/>
      <w:lvlJc w:val="left"/>
      <w:pPr>
        <w:ind w:hanging="0" w:left="0"/>
      </w:pPr>
      <w:rPr/>
    </w:lvl>
    <w:lvl w:ilvl="4">
      <w:start w:val="0"/>
      <w:numFmt w:val="decimal"/>
      <w:lvlText w:val="%5"/>
      <w:lvlJc w:val="left"/>
      <w:pPr>
        <w:ind w:hanging="0" w:left="0"/>
      </w:pPr>
      <w:rPr/>
    </w:lvl>
    <w:lvl w:ilvl="5">
      <w:start w:val="0"/>
      <w:numFmt w:val="decimal"/>
      <w:lvlText w:val="%6"/>
      <w:lvlJc w:val="left"/>
      <w:pPr>
        <w:ind w:hanging="0" w:left="0"/>
      </w:pPr>
      <w:rPr/>
    </w:lvl>
    <w:lvl w:ilvl="6">
      <w:start w:val="0"/>
      <w:numFmt w:val="decimal"/>
      <w:lvlText w:val="%7"/>
      <w:lvlJc w:val="left"/>
      <w:pPr>
        <w:ind w:hanging="0" w:left="0"/>
      </w:pPr>
      <w:rPr/>
    </w:lvl>
    <w:lvl w:ilvl="7">
      <w:start w:val="0"/>
      <w:numFmt w:val="decimal"/>
      <w:lvlText w:val="%8"/>
      <w:lvlJc w:val="left"/>
      <w:pPr>
        <w:ind w:hanging="0" w:left="0"/>
      </w:pPr>
      <w:rPr/>
    </w:lvl>
    <w:lvl w:ilvl="8">
      <w:start w:val="0"/>
      <w:numFmt w:val="decimal"/>
      <w:lvlText w:val="%9"/>
      <w:lvlJc w:val="left"/>
      <w:pPr>
        <w:ind w:hanging="0" w:left="0"/>
      </w:pPr>
      <w:rPr/>
    </w:lvl>
  </w:abstractNum>
  <w:abstractNum w:abstractNumId="3">
    <w:lvl w:ilvl="0">
      <w:start w:val="2"/>
      <w:numFmt w:val="decimal"/>
      <w:lvlText w:val="5.6.%1"/>
      <w:lvlJc w:val="left"/>
      <w:pPr>
        <w:tabs>
          <w:tab w:pos="708" w:val="num"/>
        </w:tabs>
        <w:ind w:hanging="0" w:left="0"/>
      </w:pPr>
      <w:rPr/>
    </w:lvl>
    <w:lvl w:ilvl="1">
      <w:start w:val="0"/>
      <w:numFmt w:val="decimal"/>
      <w:lvlText w:val="%2"/>
      <w:lvlJc w:val="left"/>
      <w:pPr>
        <w:ind w:hanging="0" w:left="0"/>
      </w:pPr>
      <w:rPr/>
    </w:lvl>
    <w:lvl w:ilvl="2">
      <w:start w:val="0"/>
      <w:numFmt w:val="decimal"/>
      <w:lvlText w:val="%3"/>
      <w:lvlJc w:val="left"/>
      <w:pPr>
        <w:ind w:hanging="0" w:left="0"/>
      </w:pPr>
      <w:rPr/>
    </w:lvl>
    <w:lvl w:ilvl="3">
      <w:start w:val="0"/>
      <w:numFmt w:val="decimal"/>
      <w:lvlText w:val="%4"/>
      <w:lvlJc w:val="left"/>
      <w:pPr>
        <w:ind w:hanging="0" w:left="0"/>
      </w:pPr>
      <w:rPr/>
    </w:lvl>
    <w:lvl w:ilvl="4">
      <w:start w:val="0"/>
      <w:numFmt w:val="decimal"/>
      <w:lvlText w:val="%5"/>
      <w:lvlJc w:val="left"/>
      <w:pPr>
        <w:ind w:hanging="0" w:left="0"/>
      </w:pPr>
      <w:rPr/>
    </w:lvl>
    <w:lvl w:ilvl="5">
      <w:start w:val="0"/>
      <w:numFmt w:val="decimal"/>
      <w:lvlText w:val="%6"/>
      <w:lvlJc w:val="left"/>
      <w:pPr>
        <w:ind w:hanging="0" w:left="0"/>
      </w:pPr>
      <w:rPr/>
    </w:lvl>
    <w:lvl w:ilvl="6">
      <w:start w:val="0"/>
      <w:numFmt w:val="decimal"/>
      <w:lvlText w:val="%7"/>
      <w:lvlJc w:val="left"/>
      <w:pPr>
        <w:ind w:hanging="0" w:left="0"/>
      </w:pPr>
      <w:rPr/>
    </w:lvl>
    <w:lvl w:ilvl="7">
      <w:start w:val="0"/>
      <w:numFmt w:val="decimal"/>
      <w:lvlText w:val="%8"/>
      <w:lvlJc w:val="left"/>
      <w:pPr>
        <w:ind w:hanging="0" w:left="0"/>
      </w:pPr>
      <w:rPr/>
    </w:lvl>
    <w:lvl w:ilvl="8">
      <w:start w:val="0"/>
      <w:numFmt w:val="decimal"/>
      <w:lvlText w:val="%9"/>
      <w:lvlJc w:val="left"/>
      <w:pPr>
        <w:ind w:hanging="0" w:left="0"/>
      </w:pPr>
      <w:rPr/>
    </w:lvl>
  </w:abstractNum>
  <w:abstractNum w:abstractNumId="4">
    <w:lvl w:ilvl="0">
      <w:start w:val="1"/>
      <w:numFmt w:val="decimal"/>
      <w:lvlText w:val="5.7.%1"/>
      <w:lvlJc w:val="left"/>
      <w:pPr>
        <w:ind w:hanging="0" w:left="0"/>
      </w:pPr>
      <w:rPr/>
    </w:lvl>
    <w:lvl w:ilvl="1">
      <w:start w:val="0"/>
      <w:numFmt w:val="decimal"/>
      <w:lvlText w:val="%2"/>
      <w:lvlJc w:val="left"/>
      <w:pPr>
        <w:ind w:hanging="0" w:left="0"/>
      </w:pPr>
      <w:rPr/>
    </w:lvl>
    <w:lvl w:ilvl="2">
      <w:start w:val="0"/>
      <w:numFmt w:val="decimal"/>
      <w:lvlText w:val="%3"/>
      <w:lvlJc w:val="left"/>
      <w:pPr>
        <w:ind w:hanging="0" w:left="0"/>
      </w:pPr>
      <w:rPr/>
    </w:lvl>
    <w:lvl w:ilvl="3">
      <w:start w:val="0"/>
      <w:numFmt w:val="decimal"/>
      <w:lvlText w:val="%4"/>
      <w:lvlJc w:val="left"/>
      <w:pPr>
        <w:ind w:hanging="0" w:left="0"/>
      </w:pPr>
      <w:rPr/>
    </w:lvl>
    <w:lvl w:ilvl="4">
      <w:start w:val="0"/>
      <w:numFmt w:val="decimal"/>
      <w:lvlText w:val="%5"/>
      <w:lvlJc w:val="left"/>
      <w:pPr>
        <w:ind w:hanging="0" w:left="0"/>
      </w:pPr>
      <w:rPr/>
    </w:lvl>
    <w:lvl w:ilvl="5">
      <w:start w:val="0"/>
      <w:numFmt w:val="decimal"/>
      <w:lvlText w:val="%6"/>
      <w:lvlJc w:val="left"/>
      <w:pPr>
        <w:ind w:hanging="0" w:left="0"/>
      </w:pPr>
      <w:rPr/>
    </w:lvl>
    <w:lvl w:ilvl="6">
      <w:start w:val="0"/>
      <w:numFmt w:val="decimal"/>
      <w:lvlText w:val="%7"/>
      <w:lvlJc w:val="left"/>
      <w:pPr>
        <w:ind w:hanging="0" w:left="0"/>
      </w:pPr>
      <w:rPr/>
    </w:lvl>
    <w:lvl w:ilvl="7">
      <w:start w:val="0"/>
      <w:numFmt w:val="decimal"/>
      <w:lvlText w:val="%8"/>
      <w:lvlJc w:val="left"/>
      <w:pPr>
        <w:ind w:hanging="0" w:left="0"/>
      </w:pPr>
      <w:rPr/>
    </w:lvl>
    <w:lvl w:ilvl="8">
      <w:start w:val="0"/>
      <w:numFmt w:val="decimal"/>
      <w:lvlText w:val="%9"/>
      <w:lvlJc w:val="left"/>
      <w:pPr>
        <w:ind w:hanging="0" w:left="0"/>
      </w:pPr>
      <w:rPr/>
    </w:lvl>
  </w:abstractNum>
  <w:abstractNum w:abstractNumId="5">
    <w:lvl w:ilvl="0">
      <w:start w:val="1"/>
      <w:numFmt w:val="decimal"/>
      <w:lvlText w:val="6.1.%1"/>
      <w:lvlJc w:val="left"/>
      <w:pPr>
        <w:tabs>
          <w:tab w:pos="708" w:val="num"/>
        </w:tabs>
        <w:ind w:hanging="0" w:left="0"/>
      </w:pPr>
      <w:rPr>
        <w:sz w:val="28"/>
        <w:szCs w:val="28"/>
      </w:rPr>
    </w:lvl>
    <w:lvl w:ilvl="1">
      <w:start w:val="0"/>
      <w:numFmt w:val="decimal"/>
      <w:lvlText w:val="%2"/>
      <w:lvlJc w:val="left"/>
      <w:pPr>
        <w:ind w:hanging="0" w:left="0"/>
      </w:pPr>
      <w:rPr/>
    </w:lvl>
    <w:lvl w:ilvl="2">
      <w:start w:val="0"/>
      <w:numFmt w:val="decimal"/>
      <w:lvlText w:val="%3"/>
      <w:lvlJc w:val="left"/>
      <w:pPr>
        <w:ind w:hanging="0" w:left="0"/>
      </w:pPr>
      <w:rPr/>
    </w:lvl>
    <w:lvl w:ilvl="3">
      <w:start w:val="0"/>
      <w:numFmt w:val="decimal"/>
      <w:lvlText w:val="%4"/>
      <w:lvlJc w:val="left"/>
      <w:pPr>
        <w:ind w:hanging="0" w:left="0"/>
      </w:pPr>
      <w:rPr/>
    </w:lvl>
    <w:lvl w:ilvl="4">
      <w:start w:val="0"/>
      <w:numFmt w:val="decimal"/>
      <w:lvlText w:val="%5"/>
      <w:lvlJc w:val="left"/>
      <w:pPr>
        <w:ind w:hanging="0" w:left="0"/>
      </w:pPr>
      <w:rPr/>
    </w:lvl>
    <w:lvl w:ilvl="5">
      <w:start w:val="0"/>
      <w:numFmt w:val="decimal"/>
      <w:lvlText w:val="%6"/>
      <w:lvlJc w:val="left"/>
      <w:pPr>
        <w:ind w:hanging="0" w:left="0"/>
      </w:pPr>
      <w:rPr/>
    </w:lvl>
    <w:lvl w:ilvl="6">
      <w:start w:val="0"/>
      <w:numFmt w:val="decimal"/>
      <w:lvlText w:val="%7"/>
      <w:lvlJc w:val="left"/>
      <w:pPr>
        <w:ind w:hanging="0" w:left="0"/>
      </w:pPr>
      <w:rPr/>
    </w:lvl>
    <w:lvl w:ilvl="7">
      <w:start w:val="0"/>
      <w:numFmt w:val="decimal"/>
      <w:lvlText w:val="%8"/>
      <w:lvlJc w:val="left"/>
      <w:pPr>
        <w:ind w:hanging="0" w:left="0"/>
      </w:pPr>
      <w:rPr/>
    </w:lvl>
    <w:lvl w:ilvl="8">
      <w:start w:val="0"/>
      <w:numFmt w:val="decimal"/>
      <w:lvlText w:val="%9"/>
      <w:lvlJc w:val="left"/>
      <w:pPr>
        <w:ind w:hanging="0" w:left="0"/>
      </w:pPr>
      <w:rPr/>
    </w:lvl>
  </w:abstractNum>
  <w:abstractNum w:abstractNumId="6">
    <w:lvl w:ilvl="0">
      <w:start w:val="1"/>
      <w:numFmt w:val="decimal"/>
      <w:lvlText w:val="6.2.%1"/>
      <w:lvlJc w:val="left"/>
      <w:pPr>
        <w:tabs>
          <w:tab w:pos="708" w:val="num"/>
        </w:tabs>
        <w:ind w:hanging="0" w:left="0"/>
      </w:pPr>
      <w:rPr>
        <w:sz w:val="28"/>
        <w:spacing w:val="-1"/>
        <w:szCs w:val="28"/>
      </w:rPr>
    </w:lvl>
    <w:lvl w:ilvl="1">
      <w:start w:val="0"/>
      <w:numFmt w:val="decimal"/>
      <w:lvlText w:val="%2"/>
      <w:lvlJc w:val="left"/>
      <w:pPr>
        <w:ind w:hanging="0" w:left="0"/>
      </w:pPr>
      <w:rPr/>
    </w:lvl>
    <w:lvl w:ilvl="2">
      <w:start w:val="0"/>
      <w:numFmt w:val="decimal"/>
      <w:lvlText w:val="%3"/>
      <w:lvlJc w:val="left"/>
      <w:pPr>
        <w:ind w:hanging="0" w:left="0"/>
      </w:pPr>
      <w:rPr/>
    </w:lvl>
    <w:lvl w:ilvl="3">
      <w:start w:val="0"/>
      <w:numFmt w:val="decimal"/>
      <w:lvlText w:val="%4"/>
      <w:lvlJc w:val="left"/>
      <w:pPr>
        <w:ind w:hanging="0" w:left="0"/>
      </w:pPr>
      <w:rPr/>
    </w:lvl>
    <w:lvl w:ilvl="4">
      <w:start w:val="0"/>
      <w:numFmt w:val="decimal"/>
      <w:lvlText w:val="%5"/>
      <w:lvlJc w:val="left"/>
      <w:pPr>
        <w:ind w:hanging="0" w:left="0"/>
      </w:pPr>
      <w:rPr/>
    </w:lvl>
    <w:lvl w:ilvl="5">
      <w:start w:val="0"/>
      <w:numFmt w:val="decimal"/>
      <w:lvlText w:val="%6"/>
      <w:lvlJc w:val="left"/>
      <w:pPr>
        <w:ind w:hanging="0" w:left="0"/>
      </w:pPr>
      <w:rPr/>
    </w:lvl>
    <w:lvl w:ilvl="6">
      <w:start w:val="0"/>
      <w:numFmt w:val="decimal"/>
      <w:lvlText w:val="%7"/>
      <w:lvlJc w:val="left"/>
      <w:pPr>
        <w:ind w:hanging="0" w:left="0"/>
      </w:pPr>
      <w:rPr/>
    </w:lvl>
    <w:lvl w:ilvl="7">
      <w:start w:val="0"/>
      <w:numFmt w:val="decimal"/>
      <w:lvlText w:val="%8"/>
      <w:lvlJc w:val="left"/>
      <w:pPr>
        <w:ind w:hanging="0" w:left="0"/>
      </w:pPr>
      <w:rPr/>
    </w:lvl>
    <w:lvl w:ilvl="8">
      <w:start w:val="0"/>
      <w:numFmt w:val="decimal"/>
      <w:lvlText w:val="%9"/>
      <w:lvlJc w:val="left"/>
      <w:pPr>
        <w:ind w:hanging="0" w:left="0"/>
      </w:pPr>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suppressAutoHyphens w:val="true"/>
      <w:textAlignment w:val="baseline"/>
    </w:pPr>
    <w:rPr>
      <w:rFonts w:ascii="Times New Roman" w:cs="Mangal" w:eastAsia="SimSun" w:hAnsi="Times New Roman"/>
      <w:color w:val="00000A"/>
      <w:sz w:val="24"/>
      <w:szCs w:val="24"/>
      <w:lang w:bidi="hi-IN" w:eastAsia="zh-CN" w:val="ru-RU"/>
    </w:rPr>
  </w:style>
  <w:style w:styleId="style3" w:type="paragraph">
    <w:name w:val="Заголовок 3"/>
    <w:basedOn w:val="style0"/>
    <w:next w:val="style3"/>
    <w:pPr>
      <w:keepNext/>
      <w:spacing w:line="360" w:lineRule="auto"/>
      <w:jc w:val="center"/>
    </w:pPr>
    <w:rPr>
      <w:b/>
      <w:sz w:val="56"/>
      <w:u w:val="single"/>
    </w:rPr>
  </w:style>
  <w:style w:styleId="style15" w:type="character">
    <w:name w:val="Default Paragraph Font"/>
    <w:next w:val="style15"/>
    <w:rPr/>
  </w:style>
  <w:style w:styleId="style16" w:type="character">
    <w:name w:val="Выделение жирным"/>
    <w:next w:val="style16"/>
    <w:rPr>
      <w:b/>
      <w:bCs/>
    </w:rPr>
  </w:style>
  <w:style w:styleId="style17" w:type="character">
    <w:name w:val="Текст выноски Знак"/>
    <w:basedOn w:val="style15"/>
    <w:next w:val="style17"/>
    <w:rPr>
      <w:rFonts w:ascii="Segoe UI" w:hAnsi="Segoe UI"/>
      <w:sz w:val="18"/>
      <w:szCs w:val="16"/>
    </w:rPr>
  </w:style>
  <w:style w:styleId="style18" w:type="character">
    <w:name w:val="Цветовое выделение для Текст"/>
    <w:next w:val="style18"/>
    <w:rPr>
      <w:rFonts w:ascii="Times New Roman CYR" w:cs="Times New Roman CYR" w:hAnsi="Times New Roman CYR"/>
      <w:sz w:val="24"/>
    </w:rPr>
  </w:style>
  <w:style w:styleId="style19" w:type="character">
    <w:name w:val="Интернет-ссылка"/>
    <w:next w:val="style19"/>
    <w:rPr>
      <w:color w:val="000080"/>
      <w:u w:val="single"/>
      <w:lang w:bidi="zxx-" w:eastAsia="zxx-" w:val="zxx-"/>
    </w:rPr>
  </w:style>
  <w:style w:styleId="style20" w:type="character">
    <w:name w:val="WW8Num2z0"/>
    <w:next w:val="style20"/>
    <w:rPr>
      <w:rFonts w:ascii="Times New Roman" w:cs="Times New Roman" w:hAnsi="Times New Roman"/>
      <w:sz w:val="28"/>
      <w:szCs w:val="28"/>
      <w:lang w:val="ru-RU"/>
    </w:rPr>
  </w:style>
  <w:style w:styleId="style21" w:type="character">
    <w:name w:val="WW8Num2z1"/>
    <w:next w:val="style21"/>
    <w:rPr/>
  </w:style>
  <w:style w:styleId="style22" w:type="character">
    <w:name w:val="WW8Num2z2"/>
    <w:next w:val="style22"/>
    <w:rPr/>
  </w:style>
  <w:style w:styleId="style23" w:type="character">
    <w:name w:val="WW8Num2z3"/>
    <w:next w:val="style23"/>
    <w:rPr/>
  </w:style>
  <w:style w:styleId="style24" w:type="character">
    <w:name w:val="WW8Num2z4"/>
    <w:next w:val="style24"/>
    <w:rPr/>
  </w:style>
  <w:style w:styleId="style25" w:type="character">
    <w:name w:val="WW8Num2z5"/>
    <w:next w:val="style25"/>
    <w:rPr/>
  </w:style>
  <w:style w:styleId="style26" w:type="character">
    <w:name w:val="WW8Num2z6"/>
    <w:next w:val="style26"/>
    <w:rPr/>
  </w:style>
  <w:style w:styleId="style27" w:type="character">
    <w:name w:val="WW8Num2z7"/>
    <w:next w:val="style27"/>
    <w:rPr/>
  </w:style>
  <w:style w:styleId="style28" w:type="character">
    <w:name w:val="WW8Num2z8"/>
    <w:next w:val="style28"/>
    <w:rPr/>
  </w:style>
  <w:style w:styleId="style29" w:type="character">
    <w:name w:val="ListLabel 1"/>
    <w:next w:val="style29"/>
    <w:rPr>
      <w:sz w:val="28"/>
      <w:szCs w:val="28"/>
    </w:rPr>
  </w:style>
  <w:style w:styleId="style30" w:type="character">
    <w:name w:val="ListLabel 2"/>
    <w:next w:val="style30"/>
    <w:rPr>
      <w:sz w:val="28"/>
      <w:szCs w:val="28"/>
    </w:rPr>
  </w:style>
  <w:style w:styleId="style31" w:type="character">
    <w:name w:val="ListLabel 3"/>
    <w:next w:val="style31"/>
    <w:rPr>
      <w:sz w:val="28"/>
      <w:szCs w:val="28"/>
    </w:rPr>
  </w:style>
  <w:style w:styleId="style32" w:type="character">
    <w:name w:val="ListLabel 4"/>
    <w:next w:val="style32"/>
    <w:rPr>
      <w:sz w:val="28"/>
      <w:szCs w:val="28"/>
    </w:rPr>
  </w:style>
  <w:style w:styleId="style33" w:type="character">
    <w:name w:val="ListLabel 5"/>
    <w:next w:val="style33"/>
    <w:rPr>
      <w:sz w:val="28"/>
      <w:szCs w:val="28"/>
    </w:rPr>
  </w:style>
  <w:style w:styleId="style34" w:type="character">
    <w:name w:val="WW8Num6z0"/>
    <w:next w:val="style34"/>
    <w:rPr>
      <w:color w:val="000000"/>
      <w:sz w:val="28"/>
      <w:szCs w:val="28"/>
    </w:rPr>
  </w:style>
  <w:style w:styleId="style35" w:type="character">
    <w:name w:val="WW8Num6z1"/>
    <w:next w:val="style35"/>
    <w:rPr/>
  </w:style>
  <w:style w:styleId="style36" w:type="character">
    <w:name w:val="WW8Num6z2"/>
    <w:next w:val="style36"/>
    <w:rPr/>
  </w:style>
  <w:style w:styleId="style37" w:type="character">
    <w:name w:val="WW8Num6z3"/>
    <w:next w:val="style37"/>
    <w:rPr/>
  </w:style>
  <w:style w:styleId="style38" w:type="character">
    <w:name w:val="WW8Num6z4"/>
    <w:next w:val="style38"/>
    <w:rPr/>
  </w:style>
  <w:style w:styleId="style39" w:type="character">
    <w:name w:val="WW8Num6z5"/>
    <w:next w:val="style39"/>
    <w:rPr/>
  </w:style>
  <w:style w:styleId="style40" w:type="character">
    <w:name w:val="WW8Num6z6"/>
    <w:next w:val="style40"/>
    <w:rPr/>
  </w:style>
  <w:style w:styleId="style41" w:type="character">
    <w:name w:val="WW8Num6z7"/>
    <w:next w:val="style41"/>
    <w:rPr/>
  </w:style>
  <w:style w:styleId="style42" w:type="character">
    <w:name w:val="WW8Num6z8"/>
    <w:next w:val="style42"/>
    <w:rPr/>
  </w:style>
  <w:style w:styleId="style43" w:type="character">
    <w:name w:val="WW8Num4z0"/>
    <w:next w:val="style43"/>
    <w:rPr>
      <w:rFonts w:ascii="Times New Roman" w:cs="Times New Roman" w:hAnsi="Times New Roman"/>
      <w:sz w:val="28"/>
      <w:szCs w:val="28"/>
    </w:rPr>
  </w:style>
  <w:style w:styleId="style44" w:type="character">
    <w:name w:val="WW8Num4z1"/>
    <w:next w:val="style44"/>
    <w:rPr/>
  </w:style>
  <w:style w:styleId="style45" w:type="character">
    <w:name w:val="WW8Num4z2"/>
    <w:next w:val="style45"/>
    <w:rPr/>
  </w:style>
  <w:style w:styleId="style46" w:type="character">
    <w:name w:val="WW8Num4z3"/>
    <w:next w:val="style46"/>
    <w:rPr/>
  </w:style>
  <w:style w:styleId="style47" w:type="character">
    <w:name w:val="WW8Num4z4"/>
    <w:next w:val="style47"/>
    <w:rPr/>
  </w:style>
  <w:style w:styleId="style48" w:type="character">
    <w:name w:val="WW8Num4z5"/>
    <w:next w:val="style48"/>
    <w:rPr/>
  </w:style>
  <w:style w:styleId="style49" w:type="character">
    <w:name w:val="WW8Num4z6"/>
    <w:next w:val="style49"/>
    <w:rPr/>
  </w:style>
  <w:style w:styleId="style50" w:type="character">
    <w:name w:val="WW8Num4z7"/>
    <w:next w:val="style50"/>
    <w:rPr/>
  </w:style>
  <w:style w:styleId="style51" w:type="character">
    <w:name w:val="WW8Num4z8"/>
    <w:next w:val="style51"/>
    <w:rPr/>
  </w:style>
  <w:style w:styleId="style52" w:type="character">
    <w:name w:val="WW8Num13z0"/>
    <w:next w:val="style52"/>
    <w:rPr>
      <w:rFonts w:ascii="Times New Roman" w:cs="Times New Roman" w:hAnsi="Times New Roman"/>
    </w:rPr>
  </w:style>
  <w:style w:styleId="style53" w:type="character">
    <w:name w:val="WW8Num13z1"/>
    <w:next w:val="style53"/>
    <w:rPr/>
  </w:style>
  <w:style w:styleId="style54" w:type="character">
    <w:name w:val="WW8Num13z2"/>
    <w:next w:val="style54"/>
    <w:rPr/>
  </w:style>
  <w:style w:styleId="style55" w:type="character">
    <w:name w:val="WW8Num13z3"/>
    <w:next w:val="style55"/>
    <w:rPr/>
  </w:style>
  <w:style w:styleId="style56" w:type="character">
    <w:name w:val="WW8Num13z4"/>
    <w:next w:val="style56"/>
    <w:rPr/>
  </w:style>
  <w:style w:styleId="style57" w:type="character">
    <w:name w:val="WW8Num13z5"/>
    <w:next w:val="style57"/>
    <w:rPr/>
  </w:style>
  <w:style w:styleId="style58" w:type="character">
    <w:name w:val="WW8Num13z6"/>
    <w:next w:val="style58"/>
    <w:rPr/>
  </w:style>
  <w:style w:styleId="style59" w:type="character">
    <w:name w:val="WW8Num13z7"/>
    <w:next w:val="style59"/>
    <w:rPr/>
  </w:style>
  <w:style w:styleId="style60" w:type="character">
    <w:name w:val="WW8Num13z8"/>
    <w:next w:val="style60"/>
    <w:rPr/>
  </w:style>
  <w:style w:styleId="style61" w:type="character">
    <w:name w:val="WW8Num19z0"/>
    <w:next w:val="style61"/>
    <w:rPr>
      <w:rFonts w:ascii="Times New Roman" w:cs="Times New Roman" w:hAnsi="Times New Roman"/>
      <w:sz w:val="24"/>
    </w:rPr>
  </w:style>
  <w:style w:styleId="style62" w:type="character">
    <w:name w:val="WW8Num19z1"/>
    <w:next w:val="style62"/>
    <w:rPr/>
  </w:style>
  <w:style w:styleId="style63" w:type="character">
    <w:name w:val="WW8Num19z2"/>
    <w:next w:val="style63"/>
    <w:rPr/>
  </w:style>
  <w:style w:styleId="style64" w:type="character">
    <w:name w:val="WW8Num19z3"/>
    <w:next w:val="style64"/>
    <w:rPr/>
  </w:style>
  <w:style w:styleId="style65" w:type="character">
    <w:name w:val="WW8Num19z4"/>
    <w:next w:val="style65"/>
    <w:rPr/>
  </w:style>
  <w:style w:styleId="style66" w:type="character">
    <w:name w:val="WW8Num19z5"/>
    <w:next w:val="style66"/>
    <w:rPr/>
  </w:style>
  <w:style w:styleId="style67" w:type="character">
    <w:name w:val="WW8Num19z6"/>
    <w:next w:val="style67"/>
    <w:rPr/>
  </w:style>
  <w:style w:styleId="style68" w:type="character">
    <w:name w:val="WW8Num19z7"/>
    <w:next w:val="style68"/>
    <w:rPr/>
  </w:style>
  <w:style w:styleId="style69" w:type="character">
    <w:name w:val="WW8Num19z8"/>
    <w:next w:val="style69"/>
    <w:rPr/>
  </w:style>
  <w:style w:styleId="style70" w:type="character">
    <w:name w:val="WW8Num15z0"/>
    <w:next w:val="style70"/>
    <w:rPr>
      <w:rFonts w:ascii="Times New Roman" w:cs="Times New Roman" w:hAnsi="Times New Roman"/>
      <w:sz w:val="24"/>
    </w:rPr>
  </w:style>
  <w:style w:styleId="style71" w:type="character">
    <w:name w:val="WW8Num15z1"/>
    <w:next w:val="style71"/>
    <w:rPr/>
  </w:style>
  <w:style w:styleId="style72" w:type="character">
    <w:name w:val="WW8Num15z2"/>
    <w:next w:val="style72"/>
    <w:rPr/>
  </w:style>
  <w:style w:styleId="style73" w:type="character">
    <w:name w:val="WW8Num15z3"/>
    <w:next w:val="style73"/>
    <w:rPr/>
  </w:style>
  <w:style w:styleId="style74" w:type="character">
    <w:name w:val="WW8Num15z4"/>
    <w:next w:val="style74"/>
    <w:rPr/>
  </w:style>
  <w:style w:styleId="style75" w:type="character">
    <w:name w:val="WW8Num15z5"/>
    <w:next w:val="style75"/>
    <w:rPr/>
  </w:style>
  <w:style w:styleId="style76" w:type="character">
    <w:name w:val="WW8Num15z6"/>
    <w:next w:val="style76"/>
    <w:rPr/>
  </w:style>
  <w:style w:styleId="style77" w:type="character">
    <w:name w:val="WW8Num15z7"/>
    <w:next w:val="style77"/>
    <w:rPr/>
  </w:style>
  <w:style w:styleId="style78" w:type="character">
    <w:name w:val="WW8Num15z8"/>
    <w:next w:val="style78"/>
    <w:rPr/>
  </w:style>
  <w:style w:styleId="style79" w:type="character">
    <w:name w:val="WW8Num3z0"/>
    <w:next w:val="style79"/>
    <w:rPr>
      <w:rFonts w:ascii="Times New Roman" w:cs="Times New Roman" w:hAnsi="Times New Roman"/>
    </w:rPr>
  </w:style>
  <w:style w:styleId="style80" w:type="character">
    <w:name w:val="WW8Num3z1"/>
    <w:next w:val="style80"/>
    <w:rPr/>
  </w:style>
  <w:style w:styleId="style81" w:type="character">
    <w:name w:val="WW8Num3z2"/>
    <w:next w:val="style81"/>
    <w:rPr/>
  </w:style>
  <w:style w:styleId="style82" w:type="character">
    <w:name w:val="WW8Num3z3"/>
    <w:next w:val="style82"/>
    <w:rPr/>
  </w:style>
  <w:style w:styleId="style83" w:type="character">
    <w:name w:val="WW8Num3z4"/>
    <w:next w:val="style83"/>
    <w:rPr/>
  </w:style>
  <w:style w:styleId="style84" w:type="character">
    <w:name w:val="WW8Num3z5"/>
    <w:next w:val="style84"/>
    <w:rPr/>
  </w:style>
  <w:style w:styleId="style85" w:type="character">
    <w:name w:val="WW8Num3z6"/>
    <w:next w:val="style85"/>
    <w:rPr/>
  </w:style>
  <w:style w:styleId="style86" w:type="character">
    <w:name w:val="WW8Num3z7"/>
    <w:next w:val="style86"/>
    <w:rPr/>
  </w:style>
  <w:style w:styleId="style87" w:type="character">
    <w:name w:val="WW8Num3z8"/>
    <w:next w:val="style87"/>
    <w:rPr/>
  </w:style>
  <w:style w:styleId="style88" w:type="character">
    <w:name w:val="WW8Num10z0"/>
    <w:next w:val="style88"/>
    <w:rPr>
      <w:rFonts w:ascii="Times New Roman" w:cs="Times New Roman" w:hAnsi="Times New Roman"/>
    </w:rPr>
  </w:style>
  <w:style w:styleId="style89" w:type="character">
    <w:name w:val="WW8Num10z1"/>
    <w:next w:val="style89"/>
    <w:rPr/>
  </w:style>
  <w:style w:styleId="style90" w:type="character">
    <w:name w:val="WW8Num10z2"/>
    <w:next w:val="style90"/>
    <w:rPr/>
  </w:style>
  <w:style w:styleId="style91" w:type="character">
    <w:name w:val="WW8Num10z3"/>
    <w:next w:val="style91"/>
    <w:rPr/>
  </w:style>
  <w:style w:styleId="style92" w:type="character">
    <w:name w:val="WW8Num10z4"/>
    <w:next w:val="style92"/>
    <w:rPr/>
  </w:style>
  <w:style w:styleId="style93" w:type="character">
    <w:name w:val="WW8Num10z5"/>
    <w:next w:val="style93"/>
    <w:rPr/>
  </w:style>
  <w:style w:styleId="style94" w:type="character">
    <w:name w:val="WW8Num10z6"/>
    <w:next w:val="style94"/>
    <w:rPr/>
  </w:style>
  <w:style w:styleId="style95" w:type="character">
    <w:name w:val="WW8Num10z7"/>
    <w:next w:val="style95"/>
    <w:rPr/>
  </w:style>
  <w:style w:styleId="style96" w:type="character">
    <w:name w:val="WW8Num10z8"/>
    <w:next w:val="style96"/>
    <w:rPr/>
  </w:style>
  <w:style w:styleId="style97" w:type="character">
    <w:name w:val="WW8Num11z0"/>
    <w:next w:val="style97"/>
    <w:rPr>
      <w:b w:val="false"/>
      <w:sz w:val="24"/>
    </w:rPr>
  </w:style>
  <w:style w:styleId="style98" w:type="character">
    <w:name w:val="WW8Num20z0"/>
    <w:next w:val="style98"/>
    <w:rPr>
      <w:rFonts w:ascii="Times New Roman" w:cs="Times New Roman" w:hAnsi="Times New Roman"/>
      <w:sz w:val="24"/>
    </w:rPr>
  </w:style>
  <w:style w:styleId="style99" w:type="character">
    <w:name w:val="WW8Num20z1"/>
    <w:next w:val="style99"/>
    <w:rPr/>
  </w:style>
  <w:style w:styleId="style100" w:type="character">
    <w:name w:val="WW8Num20z2"/>
    <w:next w:val="style100"/>
    <w:rPr/>
  </w:style>
  <w:style w:styleId="style101" w:type="character">
    <w:name w:val="WW8Num20z3"/>
    <w:next w:val="style101"/>
    <w:rPr/>
  </w:style>
  <w:style w:styleId="style102" w:type="character">
    <w:name w:val="WW8Num20z4"/>
    <w:next w:val="style102"/>
    <w:rPr/>
  </w:style>
  <w:style w:styleId="style103" w:type="character">
    <w:name w:val="WW8Num20z5"/>
    <w:next w:val="style103"/>
    <w:rPr/>
  </w:style>
  <w:style w:styleId="style104" w:type="character">
    <w:name w:val="WW8Num20z6"/>
    <w:next w:val="style104"/>
    <w:rPr/>
  </w:style>
  <w:style w:styleId="style105" w:type="character">
    <w:name w:val="WW8Num20z7"/>
    <w:next w:val="style105"/>
    <w:rPr/>
  </w:style>
  <w:style w:styleId="style106" w:type="character">
    <w:name w:val="WW8Num20z8"/>
    <w:next w:val="style106"/>
    <w:rPr/>
  </w:style>
  <w:style w:styleId="style107" w:type="character">
    <w:name w:val="WW8Num9z0"/>
    <w:next w:val="style107"/>
    <w:rPr>
      <w:color w:val="020C22"/>
      <w:sz w:val="24"/>
    </w:rPr>
  </w:style>
  <w:style w:styleId="style108" w:type="character">
    <w:name w:val="WW8Num9z1"/>
    <w:next w:val="style108"/>
    <w:rPr/>
  </w:style>
  <w:style w:styleId="style109" w:type="character">
    <w:name w:val="WW8Num9z2"/>
    <w:next w:val="style109"/>
    <w:rPr/>
  </w:style>
  <w:style w:styleId="style110" w:type="character">
    <w:name w:val="WW8Num9z3"/>
    <w:next w:val="style110"/>
    <w:rPr/>
  </w:style>
  <w:style w:styleId="style111" w:type="character">
    <w:name w:val="WW8Num9z4"/>
    <w:next w:val="style111"/>
    <w:rPr/>
  </w:style>
  <w:style w:styleId="style112" w:type="character">
    <w:name w:val="WW8Num9z5"/>
    <w:next w:val="style112"/>
    <w:rPr/>
  </w:style>
  <w:style w:styleId="style113" w:type="character">
    <w:name w:val="WW8Num9z6"/>
    <w:next w:val="style113"/>
    <w:rPr/>
  </w:style>
  <w:style w:styleId="style114" w:type="character">
    <w:name w:val="WW8Num9z7"/>
    <w:next w:val="style114"/>
    <w:rPr/>
  </w:style>
  <w:style w:styleId="style115" w:type="character">
    <w:name w:val="WW8Num9z8"/>
    <w:next w:val="style115"/>
    <w:rPr/>
  </w:style>
  <w:style w:styleId="style116" w:type="character">
    <w:name w:val="WW8Num7z0"/>
    <w:next w:val="style116"/>
    <w:rPr>
      <w:rFonts w:ascii="Times New Roman" w:cs="Times New Roman" w:hAnsi="Times New Roman"/>
      <w:sz w:val="24"/>
    </w:rPr>
  </w:style>
  <w:style w:styleId="style117" w:type="character">
    <w:name w:val="WW8Num7z1"/>
    <w:next w:val="style117"/>
    <w:rPr/>
  </w:style>
  <w:style w:styleId="style118" w:type="character">
    <w:name w:val="WW8Num7z2"/>
    <w:next w:val="style118"/>
    <w:rPr/>
  </w:style>
  <w:style w:styleId="style119" w:type="character">
    <w:name w:val="WW8Num7z3"/>
    <w:next w:val="style119"/>
    <w:rPr/>
  </w:style>
  <w:style w:styleId="style120" w:type="character">
    <w:name w:val="WW8Num7z4"/>
    <w:next w:val="style120"/>
    <w:rPr/>
  </w:style>
  <w:style w:styleId="style121" w:type="character">
    <w:name w:val="WW8Num7z5"/>
    <w:next w:val="style121"/>
    <w:rPr/>
  </w:style>
  <w:style w:styleId="style122" w:type="character">
    <w:name w:val="WW8Num7z6"/>
    <w:next w:val="style122"/>
    <w:rPr/>
  </w:style>
  <w:style w:styleId="style123" w:type="character">
    <w:name w:val="WW8Num7z7"/>
    <w:next w:val="style123"/>
    <w:rPr/>
  </w:style>
  <w:style w:styleId="style124" w:type="character">
    <w:name w:val="WW8Num7z8"/>
    <w:next w:val="style124"/>
    <w:rPr/>
  </w:style>
  <w:style w:styleId="style125" w:type="character">
    <w:name w:val="WW8Num1z0"/>
    <w:next w:val="style125"/>
    <w:rPr>
      <w:rFonts w:ascii="Times New Roman" w:cs="Times New Roman" w:hAnsi="Times New Roman"/>
      <w:spacing w:val="-1"/>
      <w:sz w:val="24"/>
    </w:rPr>
  </w:style>
  <w:style w:styleId="style126" w:type="character">
    <w:name w:val="WW8Num1z1"/>
    <w:next w:val="style126"/>
    <w:rPr/>
  </w:style>
  <w:style w:styleId="style127" w:type="character">
    <w:name w:val="WW8Num1z2"/>
    <w:next w:val="style127"/>
    <w:rPr/>
  </w:style>
  <w:style w:styleId="style128" w:type="character">
    <w:name w:val="WW8Num1z3"/>
    <w:next w:val="style128"/>
    <w:rPr/>
  </w:style>
  <w:style w:styleId="style129" w:type="character">
    <w:name w:val="WW8Num1z4"/>
    <w:next w:val="style129"/>
    <w:rPr/>
  </w:style>
  <w:style w:styleId="style130" w:type="character">
    <w:name w:val="WW8Num1z5"/>
    <w:next w:val="style130"/>
    <w:rPr/>
  </w:style>
  <w:style w:styleId="style131" w:type="character">
    <w:name w:val="WW8Num1z6"/>
    <w:next w:val="style131"/>
    <w:rPr/>
  </w:style>
  <w:style w:styleId="style132" w:type="character">
    <w:name w:val="WW8Num1z7"/>
    <w:next w:val="style132"/>
    <w:rPr/>
  </w:style>
  <w:style w:styleId="style133" w:type="character">
    <w:name w:val="WW8Num1z8"/>
    <w:next w:val="style133"/>
    <w:rPr/>
  </w:style>
  <w:style w:styleId="style134" w:type="character">
    <w:name w:val="WW8Num14z0"/>
    <w:next w:val="style134"/>
    <w:rPr>
      <w:rFonts w:ascii="Times New Roman" w:cs="Times New Roman" w:hAnsi="Times New Roman"/>
    </w:rPr>
  </w:style>
  <w:style w:styleId="style135" w:type="character">
    <w:name w:val="WW8Num14z1"/>
    <w:next w:val="style135"/>
    <w:rPr/>
  </w:style>
  <w:style w:styleId="style136" w:type="character">
    <w:name w:val="WW8Num14z2"/>
    <w:next w:val="style136"/>
    <w:rPr/>
  </w:style>
  <w:style w:styleId="style137" w:type="character">
    <w:name w:val="WW8Num14z3"/>
    <w:next w:val="style137"/>
    <w:rPr/>
  </w:style>
  <w:style w:styleId="style138" w:type="character">
    <w:name w:val="WW8Num14z4"/>
    <w:next w:val="style138"/>
    <w:rPr/>
  </w:style>
  <w:style w:styleId="style139" w:type="character">
    <w:name w:val="WW8Num14z5"/>
    <w:next w:val="style139"/>
    <w:rPr/>
  </w:style>
  <w:style w:styleId="style140" w:type="character">
    <w:name w:val="WW8Num14z6"/>
    <w:next w:val="style140"/>
    <w:rPr/>
  </w:style>
  <w:style w:styleId="style141" w:type="character">
    <w:name w:val="WW8Num14z7"/>
    <w:next w:val="style141"/>
    <w:rPr/>
  </w:style>
  <w:style w:styleId="style142" w:type="character">
    <w:name w:val="WW8Num14z8"/>
    <w:next w:val="style142"/>
    <w:rPr/>
  </w:style>
  <w:style w:styleId="style143" w:type="character">
    <w:name w:val="WW8Num17z0"/>
    <w:next w:val="style143"/>
    <w:rPr>
      <w:rFonts w:ascii="Times New Roman" w:cs="Times New Roman" w:hAnsi="Times New Roman"/>
    </w:rPr>
  </w:style>
  <w:style w:styleId="style144" w:type="character">
    <w:name w:val="WW8Num17z1"/>
    <w:next w:val="style144"/>
    <w:rPr/>
  </w:style>
  <w:style w:styleId="style145" w:type="character">
    <w:name w:val="WW8Num17z2"/>
    <w:next w:val="style145"/>
    <w:rPr/>
  </w:style>
  <w:style w:styleId="style146" w:type="character">
    <w:name w:val="WW8Num17z3"/>
    <w:next w:val="style146"/>
    <w:rPr/>
  </w:style>
  <w:style w:styleId="style147" w:type="character">
    <w:name w:val="WW8Num17z4"/>
    <w:next w:val="style147"/>
    <w:rPr/>
  </w:style>
  <w:style w:styleId="style148" w:type="character">
    <w:name w:val="WW8Num17z5"/>
    <w:next w:val="style148"/>
    <w:rPr/>
  </w:style>
  <w:style w:styleId="style149" w:type="character">
    <w:name w:val="WW8Num17z6"/>
    <w:next w:val="style149"/>
    <w:rPr/>
  </w:style>
  <w:style w:styleId="style150" w:type="character">
    <w:name w:val="WW8Num17z7"/>
    <w:next w:val="style150"/>
    <w:rPr/>
  </w:style>
  <w:style w:styleId="style151" w:type="character">
    <w:name w:val="WW8Num17z8"/>
    <w:next w:val="style151"/>
    <w:rPr/>
  </w:style>
  <w:style w:styleId="style152" w:type="character">
    <w:name w:val="WW8Num18z0"/>
    <w:next w:val="style152"/>
    <w:rPr>
      <w:rFonts w:ascii="Times New Roman" w:cs="Times New Roman" w:hAnsi="Times New Roman"/>
      <w:sz w:val="28"/>
      <w:szCs w:val="28"/>
    </w:rPr>
  </w:style>
  <w:style w:styleId="style153" w:type="character">
    <w:name w:val="WW8Num18z1"/>
    <w:next w:val="style153"/>
    <w:rPr/>
  </w:style>
  <w:style w:styleId="style154" w:type="character">
    <w:name w:val="WW8Num18z2"/>
    <w:next w:val="style154"/>
    <w:rPr/>
  </w:style>
  <w:style w:styleId="style155" w:type="character">
    <w:name w:val="WW8Num18z3"/>
    <w:next w:val="style155"/>
    <w:rPr/>
  </w:style>
  <w:style w:styleId="style156" w:type="character">
    <w:name w:val="WW8Num18z4"/>
    <w:next w:val="style156"/>
    <w:rPr/>
  </w:style>
  <w:style w:styleId="style157" w:type="character">
    <w:name w:val="WW8Num18z5"/>
    <w:next w:val="style157"/>
    <w:rPr/>
  </w:style>
  <w:style w:styleId="style158" w:type="character">
    <w:name w:val="WW8Num18z6"/>
    <w:next w:val="style158"/>
    <w:rPr/>
  </w:style>
  <w:style w:styleId="style159" w:type="character">
    <w:name w:val="WW8Num18z7"/>
    <w:next w:val="style159"/>
    <w:rPr/>
  </w:style>
  <w:style w:styleId="style160" w:type="character">
    <w:name w:val="WW8Num18z8"/>
    <w:next w:val="style160"/>
    <w:rPr/>
  </w:style>
  <w:style w:styleId="style161" w:type="character">
    <w:name w:val="WW8Num5z0"/>
    <w:next w:val="style161"/>
    <w:rPr>
      <w:rFonts w:ascii="Times New Roman" w:cs="Times New Roman" w:hAnsi="Times New Roman"/>
      <w:spacing w:val="-1"/>
      <w:sz w:val="28"/>
      <w:szCs w:val="28"/>
    </w:rPr>
  </w:style>
  <w:style w:styleId="style162" w:type="character">
    <w:name w:val="WW8Num5z1"/>
    <w:next w:val="style162"/>
    <w:rPr/>
  </w:style>
  <w:style w:styleId="style163" w:type="character">
    <w:name w:val="WW8Num5z2"/>
    <w:next w:val="style163"/>
    <w:rPr/>
  </w:style>
  <w:style w:styleId="style164" w:type="character">
    <w:name w:val="WW8Num5z3"/>
    <w:next w:val="style164"/>
    <w:rPr/>
  </w:style>
  <w:style w:styleId="style165" w:type="character">
    <w:name w:val="WW8Num5z4"/>
    <w:next w:val="style165"/>
    <w:rPr/>
  </w:style>
  <w:style w:styleId="style166" w:type="character">
    <w:name w:val="WW8Num5z5"/>
    <w:next w:val="style166"/>
    <w:rPr/>
  </w:style>
  <w:style w:styleId="style167" w:type="character">
    <w:name w:val="WW8Num5z6"/>
    <w:next w:val="style167"/>
    <w:rPr/>
  </w:style>
  <w:style w:styleId="style168" w:type="character">
    <w:name w:val="WW8Num5z7"/>
    <w:next w:val="style168"/>
    <w:rPr/>
  </w:style>
  <w:style w:styleId="style169" w:type="character">
    <w:name w:val="WW8Num5z8"/>
    <w:next w:val="style169"/>
    <w:rPr/>
  </w:style>
  <w:style w:styleId="style170" w:type="character">
    <w:name w:val="Символ нумерации"/>
    <w:next w:val="style170"/>
    <w:rPr/>
  </w:style>
  <w:style w:styleId="style171" w:type="paragraph">
    <w:name w:val="Заголовок"/>
    <w:basedOn w:val="style0"/>
    <w:next w:val="style172"/>
    <w:pPr>
      <w:keepNext/>
      <w:spacing w:after="120" w:before="240"/>
      <w:contextualSpacing w:val="false"/>
    </w:pPr>
    <w:rPr>
      <w:rFonts w:ascii="Arial" w:cs="Mangal" w:eastAsia="Microsoft YaHei" w:hAnsi="Arial"/>
      <w:sz w:val="28"/>
      <w:szCs w:val="28"/>
    </w:rPr>
  </w:style>
  <w:style w:styleId="style172" w:type="paragraph">
    <w:name w:val="Основной текст"/>
    <w:basedOn w:val="style0"/>
    <w:next w:val="style172"/>
    <w:pPr>
      <w:spacing w:after="120" w:before="0"/>
      <w:contextualSpacing w:val="false"/>
    </w:pPr>
    <w:rPr/>
  </w:style>
  <w:style w:styleId="style173" w:type="paragraph">
    <w:name w:val="Список"/>
    <w:basedOn w:val="style172"/>
    <w:next w:val="style173"/>
    <w:pPr/>
    <w:rPr>
      <w:rFonts w:cs="Mangal"/>
    </w:rPr>
  </w:style>
  <w:style w:styleId="style174" w:type="paragraph">
    <w:name w:val="Название"/>
    <w:basedOn w:val="style0"/>
    <w:next w:val="style174"/>
    <w:pPr>
      <w:suppressLineNumbers/>
      <w:spacing w:after="120" w:before="120"/>
      <w:contextualSpacing w:val="false"/>
    </w:pPr>
    <w:rPr>
      <w:rFonts w:cs="Mangal"/>
      <w:i/>
      <w:iCs/>
      <w:sz w:val="24"/>
      <w:szCs w:val="24"/>
    </w:rPr>
  </w:style>
  <w:style w:styleId="style175" w:type="paragraph">
    <w:name w:val="Указатель"/>
    <w:basedOn w:val="style0"/>
    <w:next w:val="style175"/>
    <w:pPr>
      <w:suppressLineNumbers/>
    </w:pPr>
    <w:rPr>
      <w:rFonts w:cs="Mangal"/>
    </w:rPr>
  </w:style>
  <w:style w:styleId="style176" w:type="paragraph">
    <w:name w:val="caption"/>
    <w:basedOn w:val="style0"/>
    <w:next w:val="style176"/>
    <w:pPr>
      <w:suppressLineNumbers/>
      <w:spacing w:after="120" w:before="120"/>
      <w:contextualSpacing w:val="false"/>
    </w:pPr>
    <w:rPr>
      <w:i/>
      <w:iCs/>
    </w:rPr>
  </w:style>
  <w:style w:styleId="style177" w:type="paragraph">
    <w:name w:val="Содержимое таблицы"/>
    <w:basedOn w:val="style0"/>
    <w:next w:val="style177"/>
    <w:pPr>
      <w:suppressLineNumbers/>
    </w:pPr>
    <w:rPr/>
  </w:style>
  <w:style w:styleId="style178" w:type="paragraph">
    <w:name w:val="Balloon Text"/>
    <w:basedOn w:val="style0"/>
    <w:next w:val="style178"/>
    <w:pPr/>
    <w:rPr>
      <w:rFonts w:ascii="Segoe UI" w:hAnsi="Segoe UI"/>
      <w:sz w:val="18"/>
      <w:szCs w:val="16"/>
    </w:rPr>
  </w:style>
  <w:style w:styleId="style179" w:type="paragraph">
    <w:name w:val="List Paragraph"/>
    <w:basedOn w:val="style0"/>
    <w:next w:val="style179"/>
    <w:pPr>
      <w:spacing w:after="0" w:before="3"/>
      <w:ind w:firstLine="700" w:left="140" w:right="114"/>
      <w:contextualSpacing w:val="false"/>
      <w:jc w:val="both"/>
    </w:pPr>
    <w:rPr>
      <w:rFonts w:ascii="Times New Roman" w:cs="Times New Roman" w:eastAsia="Times New Roman" w:hAnsi="Times New Roman"/>
      <w:lang w:bidi="ar-SA" w:eastAsia="en-US" w:val="ru-RU"/>
    </w:rPr>
  </w:style>
  <w:style w:styleId="style180" w:type="paragraph">
    <w:name w:val="Заголовок таблицы"/>
    <w:basedOn w:val="style177"/>
    <w:next w:val="style1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LibreOffice/4.1.3.2$Windows_x86 LibreOffice_project/70feb7d99726f064edab4605a8ab840c50ec57a</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2020-01-17T05:22:00Z</dcterms:created>
  <dc:creator>Мария</dc:creator>
  <cp:lastModifiedBy>Алексей Чернышев</cp:lastModifiedBy>
  <cp:lastPrinted>2023-01-27T08:16:58Z</cp:lastPrinted>
  <dcterms:modified xsi:type="dcterms:W3CDTF">2020-01-17T05:22:00Z</dcterms:modified>
  <cp:revision>2</cp:revision>
</cp:coreProperties>
</file>