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7A4499">
      <w:pPr>
        <w:jc w:val="center"/>
      </w:pPr>
      <w:r>
        <w:rPr>
          <w:sz w:val="32"/>
          <w:szCs w:val="32"/>
        </w:rPr>
        <w:t>Доклад об осуществлении государств</w:t>
      </w:r>
      <w:bookmarkStart w:id="0" w:name="_GoBack"/>
      <w:bookmarkEnd w:id="0"/>
      <w:r>
        <w:rPr>
          <w:sz w:val="32"/>
          <w:szCs w:val="32"/>
        </w:rPr>
        <w:t>енного контроля (надзора), муниципального контроля за</w:t>
      </w:r>
      <w:r w:rsidR="00AF1D67">
        <w:rPr>
          <w:b/>
          <w:sz w:val="32"/>
          <w:szCs w:val="32"/>
        </w:rPr>
        <w:t xml:space="preserve"> 2021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 законом от 06.10.2003 № 131-ФЗ «Об общих принципах организации местного самоуправления в Российской Федерации»;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  31.07.2020 248-ФЗ «О государственном контроле (надзоре) и муниципальном контроле в Российской Федерации»;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 Совета народных депутатов муниципального образования посёлок Добрятино (сельское поселение) от 16.06.2017 № 88 «Об утверждении Правил по обеспечению чистоты, порядка и благоустройства на территории муниципального образования посёлок Добрятино (сельское поселение), надлежащему содержанию расположенных на них объектов»;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Решение Совета народных депутатов муниципального образования</w:t>
      </w:r>
      <w:r w:rsidR="00CE30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посёлок Добрятино (сельское поселение) от 15.11.2021 № 56 «</w:t>
      </w:r>
      <w:r w:rsidR="00CE3092" w:rsidRPr="00CE3092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об осуществлении муниципального контроля в сфере благоустройства на территории муниципального образования посёлок Добрятино (сельское поселение) Гусь-Хрустального района</w:t>
      </w:r>
      <w:r w:rsidR="00CE3092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Решение Совета народных депутатов муниципального образования посёлок Добрятино (сельское поселение) Гусь-Хрустального района от 28.06.2005 № 15 "О принятии Устава муниципального образования посёлок Добрятино (сельское поселение)  Гусь-Хрустального района Владимирской области в новой редакции";</w:t>
      </w:r>
    </w:p>
    <w:p w:rsidR="00AF1D67" w:rsidRDefault="00AF1D67" w:rsidP="00AF1D67">
      <w:pPr>
        <w:pStyle w:val="a9"/>
        <w:spacing w:after="0" w:line="240" w:lineRule="auto"/>
        <w:ind w:left="17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Устав муниципального образования посёлок Добрятино (сельское поселение) Гусь-Хрустального района Владимирской области.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08748C" w:rsidP="0008748C">
      <w:pPr>
        <w:jc w:val="both"/>
        <w:rPr>
          <w:sz w:val="32"/>
          <w:szCs w:val="32"/>
        </w:rPr>
      </w:pPr>
      <w:r w:rsidRPr="0008748C">
        <w:rPr>
          <w:sz w:val="32"/>
          <w:szCs w:val="32"/>
        </w:rPr>
        <w:t xml:space="preserve"> </w:t>
      </w:r>
      <w:proofErr w:type="gramStart"/>
      <w:r w:rsidRPr="0008748C">
        <w:rPr>
          <w:sz w:val="32"/>
          <w:szCs w:val="32"/>
        </w:rPr>
        <w:t xml:space="preserve">Муниципальный контроль в сфере благоустройства на территории муниципального образования посёлок Добрятино (сельское поселение) Гусь-Хрустального района (далее – муниципальный контроль)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</w:t>
      </w:r>
      <w:r w:rsidRPr="0008748C">
        <w:rPr>
          <w:sz w:val="32"/>
          <w:szCs w:val="32"/>
        </w:rPr>
        <w:lastRenderedPageBreak/>
        <w:t>(надзоре) и муниципальном контроле в Российской Федерации» (далее - Федеральный закон № 248-ФЗ), а также в соответствии Правилами</w:t>
      </w:r>
      <w:proofErr w:type="gramEnd"/>
      <w:r w:rsidRPr="0008748C">
        <w:rPr>
          <w:sz w:val="32"/>
          <w:szCs w:val="32"/>
        </w:rPr>
        <w:t xml:space="preserve"> по обеспечению чистоты, порядка и благоустройства на территории муниципального образования посёлок Добрятино (сельское поселение), надлежащему содержанию расположенных на них объектов (далее — Правила благоустройства).</w:t>
      </w:r>
    </w:p>
    <w:p w:rsidR="00001278" w:rsidRPr="00755FAF" w:rsidRDefault="0008748C" w:rsidP="000874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8748C">
        <w:rPr>
          <w:sz w:val="32"/>
          <w:szCs w:val="32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01278" w:rsidRDefault="0008748C" w:rsidP="000874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8748C">
        <w:rPr>
          <w:sz w:val="32"/>
          <w:szCs w:val="32"/>
        </w:rPr>
        <w:t>Муниципальный контроль осуществляется администрацией муниципального образования посёлок Добрятино (сельское поселение) Гусь-Хрустального района  (далее по тексту администрация).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A4499">
        <w:rPr>
          <w:sz w:val="32"/>
          <w:szCs w:val="32"/>
        </w:rPr>
        <w:t>30.</w:t>
      </w:r>
      <w:r w:rsidRPr="007A4499">
        <w:rPr>
          <w:sz w:val="32"/>
          <w:szCs w:val="32"/>
        </w:rPr>
        <w:tab/>
        <w:t>Муниципальный контроль осуществляется без проведения плановых контрольных мероприятий.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31.</w:t>
      </w:r>
      <w:r w:rsidRPr="007A4499">
        <w:rPr>
          <w:sz w:val="32"/>
          <w:szCs w:val="32"/>
        </w:rPr>
        <w:tab/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а) инспекционный визит;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б) документарная проверка;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в) выездная проверка.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- наблюдение за соблюдением обязательных требований (мониторинг безопасности).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32.</w:t>
      </w:r>
      <w:r w:rsidRPr="007A4499">
        <w:rPr>
          <w:sz w:val="32"/>
          <w:szCs w:val="32"/>
        </w:rPr>
        <w:tab/>
        <w:t>Для проведения контрольного мероприятия принимается решение (приказ)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    № 248-ФЗ.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33.</w:t>
      </w:r>
      <w:r w:rsidRPr="007A4499">
        <w:rPr>
          <w:sz w:val="32"/>
          <w:szCs w:val="32"/>
        </w:rPr>
        <w:tab/>
        <w:t>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Плановые контрольные мероприятия при осуществлении муниципального контроля не проводятся.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lastRenderedPageBreak/>
        <w:t>Внеплановые контрольные мероприятия проводятся при наличии оснований, предусмотренных пунктами 1, 3-6 части 1 и частью 3 статьи 57  Федерального закона  № 248-ФЗ.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34.</w:t>
      </w:r>
      <w:r w:rsidRPr="007A4499">
        <w:rPr>
          <w:sz w:val="32"/>
          <w:szCs w:val="32"/>
        </w:rPr>
        <w:tab/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а) совершать действия, предусмотренные частью 2 статьи 29 Федерального закона № 248-ФЗ;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б) использовать для фиксации доказательств нарушений обязательных требований фотосъемку, ауди</w:t>
      </w:r>
      <w:proofErr w:type="gramStart"/>
      <w:r w:rsidRPr="007A4499">
        <w:rPr>
          <w:sz w:val="32"/>
          <w:szCs w:val="32"/>
        </w:rPr>
        <w:t>о-</w:t>
      </w:r>
      <w:proofErr w:type="gramEnd"/>
      <w:r w:rsidRPr="007A4499">
        <w:rPr>
          <w:sz w:val="32"/>
          <w:szCs w:val="32"/>
        </w:rPr>
        <w:t xml:space="preserve"> и (или) видеозапись, если совершение указанных действий не запрещено федеральными законами;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в) выдавать предписания об устранении выявленных нарушений обязательных требований с указанием сроков их устранения;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г) 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35.</w:t>
      </w:r>
      <w:r w:rsidRPr="007A4499">
        <w:rPr>
          <w:sz w:val="32"/>
          <w:szCs w:val="32"/>
        </w:rPr>
        <w:tab/>
        <w:t>Контрольный орган (муниципальный служащий)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36.</w:t>
      </w:r>
      <w:r w:rsidRPr="007A4499">
        <w:rPr>
          <w:sz w:val="32"/>
          <w:szCs w:val="32"/>
        </w:rPr>
        <w:tab/>
        <w:t>Контрольный орган в соответствии со статьей 34 Федерального закона     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37.</w:t>
      </w:r>
      <w:r w:rsidRPr="007A4499">
        <w:rPr>
          <w:sz w:val="32"/>
          <w:szCs w:val="32"/>
        </w:rPr>
        <w:tab/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7A4499">
        <w:rPr>
          <w:sz w:val="32"/>
          <w:szCs w:val="32"/>
        </w:rPr>
        <w:t>деятельности</w:t>
      </w:r>
      <w:proofErr w:type="gramEnd"/>
      <w:r w:rsidRPr="007A4499">
        <w:rPr>
          <w:sz w:val="32"/>
          <w:szCs w:val="32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</w:t>
      </w:r>
      <w:r w:rsidRPr="007A4499">
        <w:rPr>
          <w:sz w:val="32"/>
          <w:szCs w:val="32"/>
        </w:rPr>
        <w:lastRenderedPageBreak/>
        <w:t>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частями 4 и 5 статьи 21 Федерального закона № 248-ФЗ.    В этом случае муниципальный служащий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38.</w:t>
      </w:r>
      <w:r w:rsidRPr="007A4499">
        <w:rPr>
          <w:sz w:val="32"/>
          <w:szCs w:val="32"/>
        </w:rPr>
        <w:tab/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39.</w:t>
      </w:r>
      <w:r w:rsidRPr="007A4499">
        <w:rPr>
          <w:sz w:val="32"/>
          <w:szCs w:val="32"/>
        </w:rPr>
        <w:tab/>
      </w:r>
      <w:proofErr w:type="gramStart"/>
      <w:r w:rsidRPr="007A4499">
        <w:rPr>
          <w:sz w:val="32"/>
          <w:szCs w:val="32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40.</w:t>
      </w:r>
      <w:r w:rsidRPr="007A4499">
        <w:rPr>
          <w:sz w:val="32"/>
          <w:szCs w:val="32"/>
        </w:rPr>
        <w:tab/>
        <w:t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41.</w:t>
      </w:r>
      <w:r w:rsidRPr="007A4499">
        <w:rPr>
          <w:sz w:val="32"/>
          <w:szCs w:val="32"/>
        </w:rPr>
        <w:tab/>
        <w:t>Проведение контрольного мероприятия, не включенного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42.</w:t>
      </w:r>
      <w:r w:rsidRPr="007A4499">
        <w:rPr>
          <w:sz w:val="32"/>
          <w:szCs w:val="32"/>
        </w:rPr>
        <w:tab/>
        <w:t xml:space="preserve">В случае если внеплановое контрольное мероприятие может быть проведено только после согласования с органами </w:t>
      </w:r>
      <w:r w:rsidRPr="007A4499">
        <w:rPr>
          <w:sz w:val="32"/>
          <w:szCs w:val="32"/>
        </w:rPr>
        <w:lastRenderedPageBreak/>
        <w:t>прокуратуры, указанное мероприятие проводится после такого согласования.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43.</w:t>
      </w:r>
      <w:r w:rsidRPr="007A4499">
        <w:rPr>
          <w:sz w:val="32"/>
          <w:szCs w:val="32"/>
        </w:rPr>
        <w:tab/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44.</w:t>
      </w:r>
      <w:r w:rsidRPr="007A4499">
        <w:rPr>
          <w:sz w:val="32"/>
          <w:szCs w:val="32"/>
        </w:rPr>
        <w:tab/>
      </w:r>
      <w:proofErr w:type="gramStart"/>
      <w:r w:rsidRPr="007A4499">
        <w:rPr>
          <w:sz w:val="32"/>
          <w:szCs w:val="32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7A4499">
        <w:rPr>
          <w:sz w:val="32"/>
          <w:szCs w:val="32"/>
        </w:rPr>
        <w:t xml:space="preserve"> </w:t>
      </w:r>
      <w:proofErr w:type="gramStart"/>
      <w:r w:rsidRPr="007A4499">
        <w:rPr>
          <w:sz w:val="32"/>
          <w:szCs w:val="32"/>
        </w:rPr>
        <w:t>же</w:t>
      </w:r>
      <w:proofErr w:type="gramEnd"/>
      <w:r w:rsidRPr="007A4499">
        <w:rPr>
          <w:sz w:val="32"/>
          <w:szCs w:val="32"/>
        </w:rPr>
        <w:t xml:space="preserve"> срок документов, предусмотренных пунктом 43 настоящего положения.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45.</w:t>
      </w:r>
      <w:r w:rsidRPr="007A4499">
        <w:rPr>
          <w:sz w:val="32"/>
          <w:szCs w:val="32"/>
        </w:rPr>
        <w:tab/>
      </w:r>
      <w:proofErr w:type="gramStart"/>
      <w:r w:rsidRPr="007A4499">
        <w:rPr>
          <w:sz w:val="32"/>
          <w:szCs w:val="32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  <w:proofErr w:type="gramEnd"/>
    </w:p>
    <w:p w:rsid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>46.</w:t>
      </w:r>
      <w:r w:rsidRPr="007A4499">
        <w:rPr>
          <w:sz w:val="32"/>
          <w:szCs w:val="32"/>
        </w:rPr>
        <w:tab/>
      </w:r>
      <w:proofErr w:type="gramStart"/>
      <w:r w:rsidRPr="007A4499">
        <w:rPr>
          <w:sz w:val="32"/>
          <w:szCs w:val="32"/>
        </w:rPr>
        <w:t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248-ФЗ, осуществляется инспектором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</w:t>
      </w:r>
      <w:proofErr w:type="gramEnd"/>
      <w:r w:rsidRPr="007A4499">
        <w:rPr>
          <w:sz w:val="32"/>
          <w:szCs w:val="32"/>
        </w:rPr>
        <w:t xml:space="preserve"> </w:t>
      </w:r>
      <w:proofErr w:type="gramStart"/>
      <w:r w:rsidRPr="007A4499">
        <w:rPr>
          <w:sz w:val="32"/>
          <w:szCs w:val="32"/>
        </w:rPr>
        <w:t xml:space="preserve">муниципальных информационных системах, </w:t>
      </w:r>
      <w:r w:rsidRPr="007A4499">
        <w:rPr>
          <w:sz w:val="32"/>
          <w:szCs w:val="32"/>
        </w:rPr>
        <w:lastRenderedPageBreak/>
        <w:t>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proofErr w:type="gramEnd"/>
    </w:p>
    <w:p w:rsidR="0008748C" w:rsidRPr="00755FAF" w:rsidRDefault="0008748C" w:rsidP="0008748C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08748C" w:rsidP="000874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8748C">
        <w:rPr>
          <w:sz w:val="32"/>
          <w:szCs w:val="32"/>
        </w:rPr>
        <w:t>Финансирование на участие экспертных организаций и экспертов в проведении проверок в 2021 году не предусматривалось. 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7A4499" w:rsidP="00886888">
      <w:pPr>
        <w:rPr>
          <w:sz w:val="32"/>
          <w:szCs w:val="32"/>
        </w:rPr>
      </w:pPr>
      <w:r>
        <w:rPr>
          <w:sz w:val="32"/>
          <w:szCs w:val="32"/>
        </w:rPr>
        <w:t>В 2021 году муниципальный контроль в сфере благоустройства не осуществлялся.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7A4499" w:rsidP="007A44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A4499">
        <w:rPr>
          <w:sz w:val="32"/>
          <w:szCs w:val="32"/>
        </w:rPr>
        <w:t>Предписания по пресечению нарушений обязательных требований и (или) устранению последствий таких нарушений не выносились.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A4499" w:rsidRPr="007A4499" w:rsidRDefault="007A4499" w:rsidP="007A4499">
      <w:pPr>
        <w:jc w:val="both"/>
        <w:rPr>
          <w:sz w:val="32"/>
          <w:szCs w:val="32"/>
        </w:rPr>
      </w:pPr>
      <w:r w:rsidRPr="007A4499">
        <w:rPr>
          <w:sz w:val="32"/>
          <w:szCs w:val="32"/>
        </w:rPr>
        <w:t xml:space="preserve">1.1. </w:t>
      </w:r>
      <w:proofErr w:type="gramStart"/>
      <w:r w:rsidRPr="007A4499">
        <w:rPr>
          <w:sz w:val="32"/>
          <w:szCs w:val="32"/>
        </w:rPr>
        <w:t xml:space="preserve">В соответствии с Положением о порядке осуществления муниципального контроля в сфере благоустройства на территории муниципального образования посёлок Добрятино (сельское поселение) Гусь-Хрустального района, утвержденным Решением Совета народных депутатов муниципального образования посёлок </w:t>
      </w:r>
      <w:r w:rsidRPr="007A4499">
        <w:rPr>
          <w:sz w:val="32"/>
          <w:szCs w:val="32"/>
        </w:rPr>
        <w:lastRenderedPageBreak/>
        <w:t>Добрятино (сельское поселение) Гусь-Хрустального района от 15.11.2021 № 56 (далее - Положение), органом, осуществляющим муниципальный контроль в сфере благоустройства на территории сельского поселения является администрация муниципального образования посёлок Добрятино (сельское поселение).</w:t>
      </w:r>
      <w:proofErr w:type="gramEnd"/>
    </w:p>
    <w:p w:rsidR="007A4499" w:rsidRPr="007A4499" w:rsidRDefault="007A4499" w:rsidP="007A44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A4499">
        <w:rPr>
          <w:sz w:val="32"/>
          <w:szCs w:val="32"/>
        </w:rPr>
        <w:t>Структурное подразделение,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– инспектор, инспекторы), назначаются муниципальным правовым актом администрации.</w:t>
      </w:r>
    </w:p>
    <w:p w:rsidR="00886888" w:rsidRDefault="007A4499" w:rsidP="007A44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A4499">
        <w:rPr>
          <w:sz w:val="32"/>
          <w:szCs w:val="32"/>
        </w:rPr>
        <w:t>До 2022 года мониторинг за соблюдением Правил благоустройства на территории муниципального образования посёлок Добрятино (сельское поселение) не осуществлялся, описание текущего уровня развития профилактической деятельности не представляется возможным.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E" w:rsidRDefault="00917FEE" w:rsidP="00404177">
      <w:r>
        <w:separator/>
      </w:r>
    </w:p>
  </w:endnote>
  <w:endnote w:type="continuationSeparator" w:id="0">
    <w:p w:rsidR="00917FEE" w:rsidRDefault="00917FE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499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E" w:rsidRDefault="00917FEE" w:rsidP="00404177">
      <w:r>
        <w:separator/>
      </w:r>
    </w:p>
  </w:footnote>
  <w:footnote w:type="continuationSeparator" w:id="0">
    <w:p w:rsidR="00917FEE" w:rsidRDefault="00917FE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5EF1"/>
    <w:rsid w:val="0008748C"/>
    <w:rsid w:val="00404177"/>
    <w:rsid w:val="0042029C"/>
    <w:rsid w:val="005542D8"/>
    <w:rsid w:val="005A1F26"/>
    <w:rsid w:val="005B5D4B"/>
    <w:rsid w:val="006961EB"/>
    <w:rsid w:val="00755FAF"/>
    <w:rsid w:val="007A4499"/>
    <w:rsid w:val="0083213D"/>
    <w:rsid w:val="00843529"/>
    <w:rsid w:val="00886888"/>
    <w:rsid w:val="008A0EF2"/>
    <w:rsid w:val="008E7D6B"/>
    <w:rsid w:val="00917FEE"/>
    <w:rsid w:val="00A6696F"/>
    <w:rsid w:val="00AF1D67"/>
    <w:rsid w:val="00B628C6"/>
    <w:rsid w:val="00CD6E5D"/>
    <w:rsid w:val="00CE3092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rsid w:val="00AF1D6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rsid w:val="00AF1D6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2022-03-14T07:40:00Z</dcterms:modified>
</cp:coreProperties>
</file>